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54124" w14:textId="77777777" w:rsidR="00AC2E85" w:rsidRPr="00486505" w:rsidRDefault="00851948" w:rsidP="00293A71">
      <w:pPr>
        <w:pStyle w:val="Level1"/>
        <w:jc w:val="left"/>
        <w:outlineLvl w:val="9"/>
      </w:pPr>
      <w:r>
        <w:rPr>
          <w:noProof/>
        </w:rPr>
        <w:drawing>
          <wp:anchor distT="0" distB="0" distL="114300" distR="114300" simplePos="0" relativeHeight="251656192" behindDoc="0" locked="0" layoutInCell="1" allowOverlap="1" wp14:anchorId="1403CDBE" wp14:editId="37AB05A1">
            <wp:simplePos x="0" y="0"/>
            <wp:positionH relativeFrom="column">
              <wp:posOffset>-700636</wp:posOffset>
            </wp:positionH>
            <wp:positionV relativeFrom="paragraph">
              <wp:posOffset>-1203254</wp:posOffset>
            </wp:positionV>
            <wp:extent cx="7974883" cy="10548906"/>
            <wp:effectExtent l="0" t="0" r="127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bg2">
                          <a:shade val="45000"/>
                          <a:satMod val="135000"/>
                        </a:schemeClr>
                        <a:prstClr val="white"/>
                      </a:duotone>
                      <a:extLst>
                        <a:ext uri="{BEBA8EAE-BF5A-486C-A8C5-ECC9F3942E4B}">
                          <a14:imgProps xmlns:a14="http://schemas.microsoft.com/office/drawing/2010/main">
                            <a14:imgLayer r:embed="rId9">
                              <a14:imgEffect>
                                <a14:saturation sat="0"/>
                              </a14:imgEffect>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987666" cy="1056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E85" w:rsidRPr="00486505">
        <w:t>Table of Contents</w:t>
      </w:r>
    </w:p>
    <w:p w14:paraId="2DF0C883" w14:textId="77777777" w:rsidR="00AC2E85" w:rsidRPr="003824D4" w:rsidRDefault="00AC2E85" w:rsidP="00AC2E85"/>
    <w:p w14:paraId="0949198B" w14:textId="77777777" w:rsidR="00AC2E85" w:rsidRDefault="00AC2E85" w:rsidP="00AC2E85">
      <w:pPr>
        <w:pStyle w:val="TOC1"/>
        <w:tabs>
          <w:tab w:val="right" w:leader="dot" w:pos="10502"/>
        </w:tabs>
        <w:sectPr w:rsidR="00AC2E85">
          <w:footerReference w:type="default" r:id="rId10"/>
          <w:pgSz w:w="12240" w:h="15840" w:code="1"/>
          <w:pgMar w:top="1008" w:right="720" w:bottom="720" w:left="1008" w:header="720" w:footer="720" w:gutter="0"/>
          <w:pgNumType w:fmt="lowerRoman" w:start="1"/>
          <w:cols w:space="720"/>
          <w:titlePg/>
          <w:docGrid w:linePitch="360"/>
        </w:sectPr>
      </w:pPr>
    </w:p>
    <w:p w14:paraId="546595B4" w14:textId="77777777" w:rsidR="00AC2E85" w:rsidRPr="00BA642C" w:rsidRDefault="00AC2E85" w:rsidP="00AC2E85">
      <w:pPr>
        <w:sectPr w:rsidR="00AC2E85" w:rsidRPr="00BA642C">
          <w:type w:val="continuous"/>
          <w:pgSz w:w="12240" w:h="15840" w:code="1"/>
          <w:pgMar w:top="1008" w:right="720" w:bottom="720" w:left="1008" w:header="720" w:footer="720" w:gutter="0"/>
          <w:pgNumType w:fmt="lowerRoman"/>
          <w:cols w:num="2" w:sep="1" w:space="432"/>
          <w:docGrid w:linePitch="360"/>
        </w:sectPr>
      </w:pPr>
    </w:p>
    <w:p w14:paraId="582CFAAC" w14:textId="77777777" w:rsidR="00F0418B" w:rsidRPr="00275C9C" w:rsidRDefault="00EA46A0">
      <w:pPr>
        <w:pStyle w:val="TOC1"/>
        <w:tabs>
          <w:tab w:val="right" w:leader="dot" w:pos="4886"/>
        </w:tabs>
        <w:rPr>
          <w:rFonts w:ascii="Calibri" w:hAnsi="Calibri"/>
          <w:b w:val="0"/>
          <w:bCs w:val="0"/>
          <w:caps w:val="0"/>
          <w:noProof/>
          <w:sz w:val="22"/>
          <w:szCs w:val="22"/>
        </w:rPr>
      </w:pPr>
      <w:r>
        <w:fldChar w:fldCharType="begin"/>
      </w:r>
      <w:r>
        <w:instrText xml:space="preserve"> TOC \o "1-2" \h \z \u </w:instrText>
      </w:r>
      <w:r>
        <w:fldChar w:fldCharType="separate"/>
      </w:r>
      <w:hyperlink w:anchor="_Toc392751486" w:history="1">
        <w:r w:rsidR="00F0418B" w:rsidRPr="006F12AC">
          <w:rPr>
            <w:rStyle w:val="Hyperlink"/>
            <w:noProof/>
          </w:rPr>
          <w:t>Welcome!</w:t>
        </w:r>
        <w:r w:rsidR="00F0418B">
          <w:rPr>
            <w:noProof/>
            <w:webHidden/>
          </w:rPr>
          <w:tab/>
        </w:r>
        <w:r w:rsidR="00F0418B">
          <w:rPr>
            <w:noProof/>
            <w:webHidden/>
          </w:rPr>
          <w:fldChar w:fldCharType="begin"/>
        </w:r>
        <w:r w:rsidR="00F0418B">
          <w:rPr>
            <w:noProof/>
            <w:webHidden/>
          </w:rPr>
          <w:instrText xml:space="preserve"> PAGEREF _Toc392751486 \h </w:instrText>
        </w:r>
        <w:r w:rsidR="00F0418B">
          <w:rPr>
            <w:noProof/>
            <w:webHidden/>
          </w:rPr>
        </w:r>
        <w:r w:rsidR="00F0418B">
          <w:rPr>
            <w:noProof/>
            <w:webHidden/>
          </w:rPr>
          <w:fldChar w:fldCharType="separate"/>
        </w:r>
        <w:r w:rsidR="00D34DD8">
          <w:rPr>
            <w:noProof/>
            <w:webHidden/>
          </w:rPr>
          <w:t>1</w:t>
        </w:r>
        <w:r w:rsidR="00F0418B">
          <w:rPr>
            <w:noProof/>
            <w:webHidden/>
          </w:rPr>
          <w:fldChar w:fldCharType="end"/>
        </w:r>
      </w:hyperlink>
    </w:p>
    <w:p w14:paraId="509981FC"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487" w:history="1">
        <w:r w:rsidR="00F0418B" w:rsidRPr="006F12AC">
          <w:rPr>
            <w:rStyle w:val="Hyperlink"/>
            <w:noProof/>
          </w:rPr>
          <w:t>General Provisions</w:t>
        </w:r>
        <w:r w:rsidR="00F0418B">
          <w:rPr>
            <w:noProof/>
            <w:webHidden/>
          </w:rPr>
          <w:tab/>
        </w:r>
        <w:r w:rsidR="00F0418B">
          <w:rPr>
            <w:noProof/>
            <w:webHidden/>
          </w:rPr>
          <w:fldChar w:fldCharType="begin"/>
        </w:r>
        <w:r w:rsidR="00F0418B">
          <w:rPr>
            <w:noProof/>
            <w:webHidden/>
          </w:rPr>
          <w:instrText xml:space="preserve"> PAGEREF _Toc392751487 \h </w:instrText>
        </w:r>
        <w:r w:rsidR="00F0418B">
          <w:rPr>
            <w:noProof/>
            <w:webHidden/>
          </w:rPr>
        </w:r>
        <w:r w:rsidR="00F0418B">
          <w:rPr>
            <w:noProof/>
            <w:webHidden/>
          </w:rPr>
          <w:fldChar w:fldCharType="separate"/>
        </w:r>
        <w:r w:rsidR="00D34DD8">
          <w:rPr>
            <w:noProof/>
            <w:webHidden/>
          </w:rPr>
          <w:t>2</w:t>
        </w:r>
        <w:r w:rsidR="00F0418B">
          <w:rPr>
            <w:noProof/>
            <w:webHidden/>
          </w:rPr>
          <w:fldChar w:fldCharType="end"/>
        </w:r>
      </w:hyperlink>
    </w:p>
    <w:p w14:paraId="2C1C70CC" w14:textId="77777777" w:rsidR="00F0418B" w:rsidRPr="00275C9C" w:rsidRDefault="00574790" w:rsidP="00D34DD8">
      <w:pPr>
        <w:pStyle w:val="TOC2"/>
        <w:rPr>
          <w:rFonts w:ascii="Calibri" w:hAnsi="Calibri"/>
          <w:sz w:val="22"/>
          <w:szCs w:val="22"/>
        </w:rPr>
      </w:pPr>
      <w:hyperlink w:anchor="_Toc392751488" w:history="1">
        <w:r w:rsidR="00F0418B" w:rsidRPr="006F12AC">
          <w:rPr>
            <w:rStyle w:val="Hyperlink"/>
          </w:rPr>
          <w:t>Handbook Conventions</w:t>
        </w:r>
        <w:r w:rsidR="00F0418B">
          <w:rPr>
            <w:webHidden/>
          </w:rPr>
          <w:tab/>
        </w:r>
        <w:r w:rsidR="00F0418B">
          <w:rPr>
            <w:webHidden/>
          </w:rPr>
          <w:fldChar w:fldCharType="begin"/>
        </w:r>
        <w:r w:rsidR="00F0418B">
          <w:rPr>
            <w:webHidden/>
          </w:rPr>
          <w:instrText xml:space="preserve"> PAGEREF _Toc392751488 \h </w:instrText>
        </w:r>
        <w:r w:rsidR="00F0418B">
          <w:rPr>
            <w:webHidden/>
          </w:rPr>
        </w:r>
        <w:r w:rsidR="00F0418B">
          <w:rPr>
            <w:webHidden/>
          </w:rPr>
          <w:fldChar w:fldCharType="separate"/>
        </w:r>
        <w:r w:rsidR="00D34DD8">
          <w:rPr>
            <w:webHidden/>
          </w:rPr>
          <w:t>2</w:t>
        </w:r>
        <w:r w:rsidR="00F0418B">
          <w:rPr>
            <w:webHidden/>
          </w:rPr>
          <w:fldChar w:fldCharType="end"/>
        </w:r>
      </w:hyperlink>
    </w:p>
    <w:p w14:paraId="5A200A30" w14:textId="062026D5" w:rsidR="00F0418B" w:rsidRPr="00275C9C" w:rsidRDefault="00AD6E33" w:rsidP="00D34DD8">
      <w:pPr>
        <w:pStyle w:val="TOC2"/>
        <w:rPr>
          <w:rFonts w:ascii="Calibri" w:hAnsi="Calibri"/>
          <w:sz w:val="22"/>
          <w:szCs w:val="22"/>
        </w:rPr>
      </w:pPr>
      <w:r>
        <mc:AlternateContent>
          <mc:Choice Requires="wps">
            <w:drawing>
              <wp:anchor distT="0" distB="0" distL="114300" distR="114300" simplePos="0" relativeHeight="251659264" behindDoc="0" locked="0" layoutInCell="1" allowOverlap="1" wp14:anchorId="02434CCC" wp14:editId="5DB5454F">
                <wp:simplePos x="0" y="0"/>
                <wp:positionH relativeFrom="margin">
                  <wp:posOffset>389255</wp:posOffset>
                </wp:positionH>
                <wp:positionV relativeFrom="paragraph">
                  <wp:posOffset>4045585</wp:posOffset>
                </wp:positionV>
                <wp:extent cx="6284595" cy="21615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4595" cy="2161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shapetype w14:anchorId="02434CCC" id="_x0000_t202" coordsize="21600,21600" o:spt="202" path="m0,0l0,21600,21600,21600,21600,0xe">
                <v:stroke joinstyle="miter"/>
                <v:path gradientshapeok="t" o:connecttype="rect"/>
              </v:shapetype>
              <v:shape id="Text Box 1" o:spid="_x0000_s1026" type="#_x0000_t202" style="position:absolute;left:0;text-align:left;margin-left:30.65pt;margin-top:318.55pt;width:494.85pt;height:1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" filled="f" stroked="f">
                <v:path arrowok="t"/>
                <v:textbox>
                  <w:txbxContent/>
                </v:textbox>
                <w10:wrap type="square" anchorx="margin"/>
              </v:shape>
            </w:pict>
          </mc:Fallback>
        </mc:AlternateContent>
      </w:r>
      <w:r w:rsidR="00854BC3">
        <mc:AlternateContent>
          <mc:Choice Requires="wps">
            <w:drawing>
              <wp:anchor distT="45720" distB="45720" distL="114300" distR="114300" simplePos="0" relativeHeight="251658240" behindDoc="0" locked="0" layoutInCell="1" allowOverlap="1" wp14:anchorId="0E706B7C" wp14:editId="0F012350">
                <wp:simplePos x="0" y="0"/>
                <wp:positionH relativeFrom="column">
                  <wp:posOffset>434340</wp:posOffset>
                </wp:positionH>
                <wp:positionV relativeFrom="paragraph">
                  <wp:posOffset>2017395</wp:posOffset>
                </wp:positionV>
                <wp:extent cx="5981700" cy="1739900"/>
                <wp:effectExtent l="0" t="0" r="19050" b="12700"/>
                <wp:wrapThrough wrapText="bothSides">
                  <wp:wrapPolygon edited="0">
                    <wp:start x="0" y="0"/>
                    <wp:lineTo x="0" y="21521"/>
                    <wp:lineTo x="21600" y="21521"/>
                    <wp:lineTo x="21600"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739900"/>
                        </a:xfrm>
                        <a:prstGeom prst="rect">
                          <a:avLst/>
                        </a:prstGeom>
                        <a:solidFill>
                          <a:srgbClr val="FFFFFF"/>
                        </a:solidFill>
                        <a:ln w="9525">
                          <a:solidFill>
                            <a:srgbClr val="000000"/>
                          </a:solidFill>
                          <a:miter lim="800000"/>
                          <a:headEnd/>
                          <a:tailEnd/>
                        </a:ln>
                      </wps:spPr>
                      <wps:txbx>
                        <w:txbxContent>
                          <w:p w14:paraId="142606B4" w14:textId="11F387E4" w:rsidR="00EE1CA5" w:rsidRPr="00825045" w:rsidRDefault="00EE1CA5" w:rsidP="001F278D">
                            <w:pPr>
                              <w:tabs>
                                <w:tab w:val="clear" w:pos="864"/>
                                <w:tab w:val="left" w:pos="342"/>
                                <w:tab w:val="left" w:pos="612"/>
                                <w:tab w:val="left" w:pos="882"/>
                              </w:tabs>
                              <w:jc w:val="center"/>
                              <w:rPr>
                                <w:color w:val="FF0000"/>
                                <w:sz w:val="44"/>
                              </w:rPr>
                            </w:pPr>
                            <w:r w:rsidRPr="00825045">
                              <w:rPr>
                                <w:b/>
                                <w:color w:val="FF0000"/>
                                <w:sz w:val="40"/>
                              </w:rPr>
                              <w:t xml:space="preserve">NOTE: This policy handbook is provided for reference use only. It does not represent ECFA Standards or best practice recommendations. </w:t>
                            </w:r>
                            <w:r>
                              <w:rPr>
                                <w:b/>
                                <w:color w:val="FF0000"/>
                                <w:sz w:val="40"/>
                              </w:rPr>
                              <w:br/>
                            </w:r>
                            <w:r w:rsidRPr="00825045">
                              <w:rPr>
                                <w:b/>
                                <w:color w:val="FF0000"/>
                                <w:sz w:val="40"/>
                              </w:rPr>
                              <w:t xml:space="preserve">Please consult professional counsel in drafting policies specific to your </w:t>
                            </w:r>
                            <w:r>
                              <w:rPr>
                                <w:b/>
                                <w:color w:val="FF0000"/>
                                <w:sz w:val="40"/>
                              </w:rPr>
                              <w:t>church’s</w:t>
                            </w:r>
                            <w:r w:rsidRPr="00825045">
                              <w:rPr>
                                <w:b/>
                                <w:color w:val="FF0000"/>
                                <w:sz w:val="40"/>
                              </w:rPr>
                              <w:t xml:space="preserve"> needs</w:t>
                            </w:r>
                            <w:r w:rsidRPr="00825045">
                              <w:rPr>
                                <w:color w:val="FF0000"/>
                                <w:sz w:val="44"/>
                              </w:rPr>
                              <w:t>.</w:t>
                            </w:r>
                          </w:p>
                          <w:p w14:paraId="11DBD7B9" w14:textId="77777777" w:rsidR="00EE1CA5" w:rsidRDefault="00EE1CA5" w:rsidP="001F2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06B7C" id="_x0000_t202" coordsize="21600,21600" o:spt="202" path="m,l,21600r21600,l21600,xe">
                <v:stroke joinstyle="miter"/>
                <v:path gradientshapeok="t" o:connecttype="rect"/>
              </v:shapetype>
              <v:shape id="Text Box 4" o:spid="_x0000_s1027" type="#_x0000_t202" style="position:absolute;left:0;text-align:left;margin-left:34.2pt;margin-top:158.85pt;width:471pt;height:13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">
                <v:textbox>
                  <w:txbxContent>
                    <w:p w14:paraId="142606B4" w14:textId="11F387E4" w:rsidR="00EE1CA5" w:rsidRPr="00825045" w:rsidRDefault="00EE1CA5" w:rsidP="001F278D">
                      <w:pPr>
                        <w:tabs>
                          <w:tab w:val="clear" w:pos="864"/>
                          <w:tab w:val="left" w:pos="342"/>
                          <w:tab w:val="left" w:pos="612"/>
                          <w:tab w:val="left" w:pos="882"/>
                        </w:tabs>
                        <w:jc w:val="center"/>
                        <w:rPr>
                          <w:color w:val="FF0000"/>
                          <w:sz w:val="44"/>
                        </w:rPr>
                      </w:pPr>
                      <w:r w:rsidRPr="00825045">
                        <w:rPr>
                          <w:b/>
                          <w:color w:val="FF0000"/>
                          <w:sz w:val="40"/>
                        </w:rPr>
                        <w:t xml:space="preserve">NOTE: This policy handbook is provided for reference use only. It does not represent ECFA Standards or best practice recommendations. </w:t>
                      </w:r>
                      <w:r>
                        <w:rPr>
                          <w:b/>
                          <w:color w:val="FF0000"/>
                          <w:sz w:val="40"/>
                        </w:rPr>
                        <w:br/>
                      </w:r>
                      <w:r w:rsidRPr="00825045">
                        <w:rPr>
                          <w:b/>
                          <w:color w:val="FF0000"/>
                          <w:sz w:val="40"/>
                        </w:rPr>
                        <w:t xml:space="preserve">Please consult professional counsel in drafting policies specific to your </w:t>
                      </w:r>
                      <w:r>
                        <w:rPr>
                          <w:b/>
                          <w:color w:val="FF0000"/>
                          <w:sz w:val="40"/>
                        </w:rPr>
                        <w:t>church’s</w:t>
                      </w:r>
                      <w:r w:rsidRPr="00825045">
                        <w:rPr>
                          <w:b/>
                          <w:color w:val="FF0000"/>
                          <w:sz w:val="40"/>
                        </w:rPr>
                        <w:t xml:space="preserve"> needs</w:t>
                      </w:r>
                      <w:r w:rsidRPr="00825045">
                        <w:rPr>
                          <w:color w:val="FF0000"/>
                          <w:sz w:val="44"/>
                        </w:rPr>
                        <w:t>.</w:t>
                      </w:r>
                    </w:p>
                    <w:p w14:paraId="11DBD7B9" w14:textId="77777777" w:rsidR="00EE1CA5" w:rsidRDefault="00EE1CA5" w:rsidP="001F278D"/>
                  </w:txbxContent>
                </v:textbox>
                <w10:wrap type="through"/>
              </v:shape>
            </w:pict>
          </mc:Fallback>
        </mc:AlternateContent>
      </w:r>
      <w:r w:rsidR="00854BC3">
        <mc:AlternateContent>
          <mc:Choice Requires="wps">
            <w:drawing>
              <wp:anchor distT="0" distB="0" distL="114300" distR="114300" simplePos="0" relativeHeight="251657216" behindDoc="0" locked="0" layoutInCell="1" allowOverlap="1" wp14:anchorId="45F7FFC3" wp14:editId="561BC437">
                <wp:simplePos x="0" y="0"/>
                <wp:positionH relativeFrom="margin">
                  <wp:align>right</wp:align>
                </wp:positionH>
                <wp:positionV relativeFrom="paragraph">
                  <wp:posOffset>234315</wp:posOffset>
                </wp:positionV>
                <wp:extent cx="6743700" cy="19354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19354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
                        <w:txbxContent>
                          <w:p w14:paraId="361DEBC6" w14:textId="6C886DD1" w:rsidR="00EE1CA5" w:rsidRPr="00825045" w:rsidRDefault="00EE1CA5" w:rsidP="001F278D">
                            <w:pPr>
                              <w:spacing w:before="400"/>
                              <w:jc w:val="center"/>
                              <w:rPr>
                                <w:b/>
                                <w:color w:val="FF0000"/>
                                <w:sz w:val="40"/>
                                <w:szCs w:val="40"/>
                              </w:rPr>
                            </w:pPr>
                            <w:r w:rsidRPr="00825045">
                              <w:rPr>
                                <w:b/>
                                <w:color w:val="FF0000"/>
                                <w:sz w:val="40"/>
                                <w:szCs w:val="40"/>
                              </w:rPr>
                              <w:t xml:space="preserve">Our </w:t>
                            </w:r>
                            <w:r>
                              <w:rPr>
                                <w:b/>
                                <w:color w:val="FF0000"/>
                                <w:sz w:val="40"/>
                                <w:szCs w:val="40"/>
                              </w:rPr>
                              <w:t>Church</w:t>
                            </w:r>
                            <w:r w:rsidRPr="00825045">
                              <w:rPr>
                                <w:b/>
                                <w:color w:val="FF0000"/>
                                <w:sz w:val="40"/>
                                <w:szCs w:val="40"/>
                              </w:rPr>
                              <w:t xml:space="preserve"> [INSERT </w:t>
                            </w:r>
                            <w:r>
                              <w:rPr>
                                <w:b/>
                                <w:color w:val="FF0000"/>
                                <w:sz w:val="40"/>
                                <w:szCs w:val="40"/>
                              </w:rPr>
                              <w:t>CHURCH</w:t>
                            </w:r>
                            <w:r w:rsidRPr="00825045">
                              <w:rPr>
                                <w:b/>
                                <w:color w:val="FF0000"/>
                                <w:sz w:val="40"/>
                                <w:szCs w:val="40"/>
                              </w:rPr>
                              <w:t xml:space="preserve"> NAME]</w:t>
                            </w:r>
                          </w:p>
                          <w:p w14:paraId="34EAC96C" w14:textId="77777777" w:rsidR="00EE1CA5" w:rsidRPr="00A746F6" w:rsidRDefault="00EE1CA5" w:rsidP="001F278D">
                            <w:pPr>
                              <w:jc w:val="center"/>
                              <w:rPr>
                                <w:sz w:val="20"/>
                                <w:szCs w:val="20"/>
                              </w:rPr>
                            </w:pPr>
                          </w:p>
                          <w:p w14:paraId="2E3DFA72" w14:textId="410B2AE2" w:rsidR="00EE1CA5" w:rsidRPr="001C6004" w:rsidRDefault="00EE1CA5" w:rsidP="001F278D">
                            <w:pPr>
                              <w:jc w:val="center"/>
                              <w:rPr>
                                <w:sz w:val="40"/>
                                <w:szCs w:val="40"/>
                              </w:rPr>
                            </w:pPr>
                            <w:r w:rsidRPr="00E10226">
                              <w:rPr>
                                <w:b/>
                                <w:sz w:val="40"/>
                                <w:szCs w:val="40"/>
                              </w:rPr>
                              <w:t xml:space="preserve">Financial Management Policy </w:t>
                            </w:r>
                            <w:r>
                              <w:rPr>
                                <w:b/>
                                <w:sz w:val="40"/>
                                <w:szCs w:val="40"/>
                              </w:rPr>
                              <w:t>and</w:t>
                            </w:r>
                            <w:r w:rsidRPr="00E10226">
                              <w:rPr>
                                <w:b/>
                                <w:sz w:val="40"/>
                                <w:szCs w:val="40"/>
                              </w:rPr>
                              <w:t xml:space="preserve"> Procedure Handbook</w:t>
                            </w:r>
                          </w:p>
                          <w:p w14:paraId="1ABDA276" w14:textId="77777777" w:rsidR="00EE1CA5" w:rsidRPr="00A746F6" w:rsidRDefault="00EE1CA5" w:rsidP="001F278D">
                            <w:pPr>
                              <w:jc w:val="center"/>
                            </w:pPr>
                          </w:p>
                          <w:p w14:paraId="780E416F" w14:textId="77777777" w:rsidR="00EE1CA5" w:rsidRDefault="00EE1CA5" w:rsidP="001F278D">
                            <w:pPr>
                              <w:spacing w:before="240"/>
                              <w:jc w:val="center"/>
                              <w:rPr>
                                <w:color w:val="FFFFFF"/>
                                <w:u w:val="single"/>
                              </w:rPr>
                            </w:pPr>
                            <w:r>
                              <w:rPr>
                                <w:b/>
                              </w:rPr>
                              <w:t xml:space="preserve">Last Modified: </w:t>
                            </w:r>
                            <w:r>
                              <w:rPr>
                                <w:u w:val="single"/>
                              </w:rPr>
                              <w:t xml:space="preserve">        /        /            </w:t>
                            </w:r>
                            <w:r w:rsidRPr="00B63066">
                              <w:rPr>
                                <w:color w:val="FFFFFF"/>
                                <w:u w:val="single"/>
                              </w:rPr>
                              <w:t>.</w:t>
                            </w:r>
                          </w:p>
                          <w:p w14:paraId="55F144D8" w14:textId="77777777" w:rsidR="00EE1CA5" w:rsidRDefault="00EE1CA5" w:rsidP="001F278D">
                            <w:pPr>
                              <w:rPr>
                                <w:color w:val="FFFFFF"/>
                                <w:u w:val="single"/>
                              </w:rPr>
                            </w:pPr>
                          </w:p>
                          <w:p w14:paraId="23EB06AF" w14:textId="77777777" w:rsidR="00EE1CA5" w:rsidRDefault="00EE1CA5" w:rsidP="001F278D">
                            <w:pPr>
                              <w:rPr>
                                <w:color w:val="FFFFFF"/>
                                <w:u w:val="single"/>
                              </w:rPr>
                            </w:pPr>
                          </w:p>
                          <w:p w14:paraId="0A6C36DA" w14:textId="1374230C" w:rsidR="00EE1CA5" w:rsidRDefault="00EE1CA5" w:rsidP="001F278D">
                            <w:r w:rsidRPr="003824D4">
                              <w:t xml:space="preserve">This Handbook belongs to </w:t>
                            </w:r>
                            <w:r>
                              <w:t>Our Church.</w:t>
                            </w:r>
                            <w:r w:rsidRPr="003824D4">
                              <w:t xml:space="preserve"> The recipient is responsible for knowing this Handbook</w:t>
                            </w:r>
                            <w:r>
                              <w:t>’</w:t>
                            </w:r>
                            <w:r w:rsidRPr="003824D4">
                              <w:t xml:space="preserve">s contents and updates, for safeguarding it, and for returning it to the </w:t>
                            </w:r>
                            <w:r>
                              <w:t>Business Administrator [or other appropriate church staff member]</w:t>
                            </w:r>
                            <w:r w:rsidRPr="003824D4">
                              <w:t xml:space="preserve"> upon termination.</w:t>
                            </w:r>
                          </w:p>
                          <w:p w14:paraId="74810369" w14:textId="77777777" w:rsidR="00EE1CA5" w:rsidRPr="003824D4" w:rsidRDefault="00EE1CA5" w:rsidP="001F278D"/>
                          <w:p w14:paraId="146CD885" w14:textId="77777777" w:rsidR="00EE1CA5" w:rsidRPr="003824D4" w:rsidRDefault="00EE1CA5" w:rsidP="001F278D"/>
                          <w:p w14:paraId="2EBB2615" w14:textId="7ABB0C07" w:rsidR="00EE1CA5" w:rsidRPr="003824D4" w:rsidRDefault="00EE1CA5" w:rsidP="0090518D">
                            <w:pPr>
                              <w:tabs>
                                <w:tab w:val="clear" w:pos="864"/>
                                <w:tab w:val="clear" w:pos="1152"/>
                                <w:tab w:val="clear" w:pos="1440"/>
                                <w:tab w:val="clear" w:pos="1728"/>
                                <w:tab w:val="clear" w:pos="2016"/>
                                <w:tab w:val="clear" w:pos="2304"/>
                                <w:tab w:val="clear" w:pos="2592"/>
                                <w:tab w:val="clear" w:pos="2880"/>
                                <w:tab w:val="left" w:pos="7200"/>
                              </w:tabs>
                            </w:pPr>
                            <w:r w:rsidRPr="003824D4">
                              <w:t>Issued to:</w:t>
                            </w:r>
                            <w:r w:rsidRPr="001F278D">
                              <w:rPr>
                                <w:u w:val="single"/>
                              </w:rPr>
                              <w:t xml:space="preserve"> </w:t>
                            </w:r>
                            <w:r>
                              <w:rPr>
                                <w:u w:val="single"/>
                              </w:rPr>
                              <w:tab/>
                              <w:t xml:space="preserve"> </w:t>
                            </w:r>
                          </w:p>
                          <w:p w14:paraId="5CB0BD35" w14:textId="77777777" w:rsidR="00EE1CA5" w:rsidRDefault="00EE1CA5" w:rsidP="001F278D">
                            <w:pPr>
                              <w:tabs>
                                <w:tab w:val="right" w:pos="5760"/>
                              </w:tabs>
                            </w:pPr>
                          </w:p>
                          <w:p w14:paraId="03578255" w14:textId="21C38A53" w:rsidR="00EE1CA5" w:rsidRPr="003824D4" w:rsidRDefault="00EE1CA5" w:rsidP="0090518D">
                            <w:pPr>
                              <w:tabs>
                                <w:tab w:val="clear" w:pos="576"/>
                                <w:tab w:val="clear" w:pos="864"/>
                                <w:tab w:val="clear" w:pos="1152"/>
                                <w:tab w:val="clear" w:pos="1440"/>
                                <w:tab w:val="clear" w:pos="1728"/>
                                <w:tab w:val="clear" w:pos="2016"/>
                                <w:tab w:val="clear" w:pos="2304"/>
                                <w:tab w:val="clear" w:pos="2592"/>
                                <w:tab w:val="clear" w:pos="2880"/>
                                <w:tab w:val="left" w:pos="7200"/>
                              </w:tabs>
                            </w:pPr>
                            <w:r w:rsidRPr="003824D4">
                              <w:t>Acknowledged by:</w:t>
                            </w:r>
                            <w:r w:rsidRPr="001F278D">
                              <w:rPr>
                                <w:u w:val="single"/>
                              </w:rPr>
                              <w:t xml:space="preserve"> </w:t>
                            </w:r>
                            <w:r>
                              <w:rPr>
                                <w:u w:val="single"/>
                              </w:rPr>
                              <w:tab/>
                            </w:r>
                          </w:p>
                          <w:p w14:paraId="4F2FB5D1" w14:textId="5E4D3679" w:rsidR="00EE1CA5" w:rsidRDefault="00EE1CA5" w:rsidP="0090518D">
                            <w:pPr>
                              <w:tabs>
                                <w:tab w:val="clear" w:pos="288"/>
                                <w:tab w:val="clear" w:pos="576"/>
                                <w:tab w:val="clear" w:pos="864"/>
                                <w:tab w:val="clear" w:pos="1152"/>
                                <w:tab w:val="clear" w:pos="1440"/>
                                <w:tab w:val="clear" w:pos="1728"/>
                                <w:tab w:val="clear" w:pos="2016"/>
                                <w:tab w:val="clear" w:pos="2304"/>
                                <w:tab w:val="clear" w:pos="2592"/>
                                <w:tab w:val="clear" w:pos="2880"/>
                                <w:tab w:val="left" w:pos="7200"/>
                              </w:tabs>
                              <w:spacing w:before="240"/>
                              <w:rPr>
                                <w:color w:val="FFFFFF"/>
                                <w:u w:val="single"/>
                              </w:rPr>
                            </w:pPr>
                            <w:r w:rsidRPr="003824D4">
                              <w:t>Date Received</w:t>
                            </w:r>
                            <w:r>
                              <w:t>:</w:t>
                            </w:r>
                            <w:r w:rsidRPr="001F278D">
                              <w:rPr>
                                <w:u w:val="single"/>
                              </w:rPr>
                              <w:t xml:space="preserve"> </w:t>
                            </w:r>
                            <w:r>
                              <w:rPr>
                                <w:u w:val="single"/>
                              </w:rPr>
                              <w:tab/>
                            </w:r>
                            <w:r>
                              <w:rPr>
                                <w:u w:val="single"/>
                              </w:rPr>
                              <w:br/>
                            </w:r>
                          </w:p>
                          <w:p w14:paraId="745F02F1" w14:textId="77777777" w:rsidR="00EE1CA5" w:rsidRPr="003F2BD8" w:rsidRDefault="00EE1CA5" w:rsidP="001F278D">
                            <w:pPr>
                              <w:spacing w:before="240"/>
                              <w:jc w:val="cente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FFC3" id="Text Box 7" o:spid="_x0000_s1028" type="#_x0000_t202" style="position:absolute;left:0;text-align:left;margin-left:479.8pt;margin-top:18.45pt;width:531pt;height:152.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" filled="f" stroked="f">
                <v:textbox style="mso-next-textbox:#Text Box 1">
                  <w:txbxContent>
                    <w:p w14:paraId="361DEBC6" w14:textId="6C886DD1" w:rsidR="00EE1CA5" w:rsidRPr="00825045" w:rsidRDefault="00EE1CA5" w:rsidP="001F278D">
                      <w:pPr>
                        <w:spacing w:before="400"/>
                        <w:jc w:val="center"/>
                        <w:rPr>
                          <w:b/>
                          <w:color w:val="FF0000"/>
                          <w:sz w:val="40"/>
                          <w:szCs w:val="40"/>
                        </w:rPr>
                      </w:pPr>
                      <w:r w:rsidRPr="00825045">
                        <w:rPr>
                          <w:b/>
                          <w:color w:val="FF0000"/>
                          <w:sz w:val="40"/>
                          <w:szCs w:val="40"/>
                        </w:rPr>
                        <w:t xml:space="preserve">Our </w:t>
                      </w:r>
                      <w:r>
                        <w:rPr>
                          <w:b/>
                          <w:color w:val="FF0000"/>
                          <w:sz w:val="40"/>
                          <w:szCs w:val="40"/>
                        </w:rPr>
                        <w:t>Church</w:t>
                      </w:r>
                      <w:r w:rsidRPr="00825045">
                        <w:rPr>
                          <w:b/>
                          <w:color w:val="FF0000"/>
                          <w:sz w:val="40"/>
                          <w:szCs w:val="40"/>
                        </w:rPr>
                        <w:t xml:space="preserve"> [INSERT </w:t>
                      </w:r>
                      <w:r>
                        <w:rPr>
                          <w:b/>
                          <w:color w:val="FF0000"/>
                          <w:sz w:val="40"/>
                          <w:szCs w:val="40"/>
                        </w:rPr>
                        <w:t>CHURCH</w:t>
                      </w:r>
                      <w:r w:rsidRPr="00825045">
                        <w:rPr>
                          <w:b/>
                          <w:color w:val="FF0000"/>
                          <w:sz w:val="40"/>
                          <w:szCs w:val="40"/>
                        </w:rPr>
                        <w:t xml:space="preserve"> NAME]</w:t>
                      </w:r>
                    </w:p>
                    <w:p w14:paraId="34EAC96C" w14:textId="77777777" w:rsidR="00EE1CA5" w:rsidRPr="00A746F6" w:rsidRDefault="00EE1CA5" w:rsidP="001F278D">
                      <w:pPr>
                        <w:jc w:val="center"/>
                        <w:rPr>
                          <w:sz w:val="20"/>
                          <w:szCs w:val="20"/>
                        </w:rPr>
                      </w:pPr>
                    </w:p>
                    <w:p w14:paraId="2E3DFA72" w14:textId="410B2AE2" w:rsidR="00EE1CA5" w:rsidRPr="001C6004" w:rsidRDefault="00EE1CA5" w:rsidP="001F278D">
                      <w:pPr>
                        <w:jc w:val="center"/>
                        <w:rPr>
                          <w:sz w:val="40"/>
                          <w:szCs w:val="40"/>
                        </w:rPr>
                      </w:pPr>
                      <w:r w:rsidRPr="00E10226">
                        <w:rPr>
                          <w:b/>
                          <w:sz w:val="40"/>
                          <w:szCs w:val="40"/>
                        </w:rPr>
                        <w:t xml:space="preserve">Financial Management Policy </w:t>
                      </w:r>
                      <w:r>
                        <w:rPr>
                          <w:b/>
                          <w:sz w:val="40"/>
                          <w:szCs w:val="40"/>
                        </w:rPr>
                        <w:t>and</w:t>
                      </w:r>
                      <w:r w:rsidRPr="00E10226">
                        <w:rPr>
                          <w:b/>
                          <w:sz w:val="40"/>
                          <w:szCs w:val="40"/>
                        </w:rPr>
                        <w:t xml:space="preserve"> Procedure Handbook</w:t>
                      </w:r>
                    </w:p>
                    <w:p w14:paraId="1ABDA276" w14:textId="77777777" w:rsidR="00EE1CA5" w:rsidRPr="00A746F6" w:rsidRDefault="00EE1CA5" w:rsidP="001F278D">
                      <w:pPr>
                        <w:jc w:val="center"/>
                      </w:pPr>
                    </w:p>
                    <w:p w14:paraId="780E416F" w14:textId="77777777" w:rsidR="00EE1CA5" w:rsidRDefault="00EE1CA5" w:rsidP="001F278D">
                      <w:pPr>
                        <w:spacing w:before="240"/>
                        <w:jc w:val="center"/>
                        <w:rPr>
                          <w:color w:val="FFFFFF"/>
                          <w:u w:val="single"/>
                        </w:rPr>
                      </w:pPr>
                      <w:r>
                        <w:rPr>
                          <w:b/>
                        </w:rPr>
                        <w:t xml:space="preserve">Last Modified: </w:t>
                      </w:r>
                      <w:r>
                        <w:rPr>
                          <w:u w:val="single"/>
                        </w:rPr>
                        <w:t xml:space="preserve">        /        /            </w:t>
                      </w:r>
                      <w:r w:rsidRPr="00B63066">
                        <w:rPr>
                          <w:color w:val="FFFFFF"/>
                          <w:u w:val="single"/>
                        </w:rPr>
                        <w:t>.</w:t>
                      </w:r>
                    </w:p>
                    <w:p w14:paraId="55F144D8" w14:textId="77777777" w:rsidR="00EE1CA5" w:rsidRDefault="00EE1CA5" w:rsidP="001F278D">
                      <w:pPr>
                        <w:rPr>
                          <w:color w:val="FFFFFF"/>
                          <w:u w:val="single"/>
                        </w:rPr>
                      </w:pPr>
                    </w:p>
                    <w:p w14:paraId="23EB06AF" w14:textId="77777777" w:rsidR="00EE1CA5" w:rsidRDefault="00EE1CA5" w:rsidP="001F278D">
                      <w:pPr>
                        <w:rPr>
                          <w:color w:val="FFFFFF"/>
                          <w:u w:val="single"/>
                        </w:rPr>
                      </w:pPr>
                    </w:p>
                    <w:p w14:paraId="0A6C36DA" w14:textId="1374230C" w:rsidR="00EE1CA5" w:rsidRDefault="00EE1CA5" w:rsidP="001F278D">
                      <w:r w:rsidRPr="003824D4">
                        <w:t xml:space="preserve">This Handbook belongs to </w:t>
                      </w:r>
                      <w:r>
                        <w:t>Our Church.</w:t>
                      </w:r>
                      <w:r w:rsidRPr="003824D4">
                        <w:t xml:space="preserve"> The recipient is responsible for knowing this Handbook</w:t>
                      </w:r>
                      <w:r>
                        <w:t>’</w:t>
                      </w:r>
                      <w:r w:rsidRPr="003824D4">
                        <w:t xml:space="preserve">s contents and updates, for safeguarding it, and for returning it to the </w:t>
                      </w:r>
                      <w:r>
                        <w:t>Business Administrator [or other appropriate church staff member]</w:t>
                      </w:r>
                      <w:r w:rsidRPr="003824D4">
                        <w:t xml:space="preserve"> upon termination.</w:t>
                      </w:r>
                    </w:p>
                    <w:p w14:paraId="74810369" w14:textId="77777777" w:rsidR="00EE1CA5" w:rsidRPr="003824D4" w:rsidRDefault="00EE1CA5" w:rsidP="001F278D"/>
                    <w:p w14:paraId="146CD885" w14:textId="77777777" w:rsidR="00EE1CA5" w:rsidRPr="003824D4" w:rsidRDefault="00EE1CA5" w:rsidP="001F278D"/>
                    <w:p w14:paraId="2EBB2615" w14:textId="7ABB0C07" w:rsidR="00EE1CA5" w:rsidRPr="003824D4" w:rsidRDefault="00EE1CA5" w:rsidP="0090518D">
                      <w:pPr>
                        <w:tabs>
                          <w:tab w:val="clear" w:pos="864"/>
                          <w:tab w:val="clear" w:pos="1152"/>
                          <w:tab w:val="clear" w:pos="1440"/>
                          <w:tab w:val="clear" w:pos="1728"/>
                          <w:tab w:val="clear" w:pos="2016"/>
                          <w:tab w:val="clear" w:pos="2304"/>
                          <w:tab w:val="clear" w:pos="2592"/>
                          <w:tab w:val="clear" w:pos="2880"/>
                          <w:tab w:val="left" w:pos="7200"/>
                        </w:tabs>
                      </w:pPr>
                      <w:r w:rsidRPr="003824D4">
                        <w:t>Issued to:</w:t>
                      </w:r>
                      <w:r w:rsidRPr="001F278D">
                        <w:rPr>
                          <w:u w:val="single"/>
                        </w:rPr>
                        <w:t xml:space="preserve"> </w:t>
                      </w:r>
                      <w:r>
                        <w:rPr>
                          <w:u w:val="single"/>
                        </w:rPr>
                        <w:tab/>
                        <w:t xml:space="preserve"> </w:t>
                      </w:r>
                    </w:p>
                    <w:p w14:paraId="5CB0BD35" w14:textId="77777777" w:rsidR="00EE1CA5" w:rsidRDefault="00EE1CA5" w:rsidP="001F278D">
                      <w:pPr>
                        <w:tabs>
                          <w:tab w:val="right" w:pos="5760"/>
                        </w:tabs>
                      </w:pPr>
                    </w:p>
                    <w:p w14:paraId="03578255" w14:textId="21C38A53" w:rsidR="00EE1CA5" w:rsidRPr="003824D4" w:rsidRDefault="00EE1CA5" w:rsidP="0090518D">
                      <w:pPr>
                        <w:tabs>
                          <w:tab w:val="clear" w:pos="576"/>
                          <w:tab w:val="clear" w:pos="864"/>
                          <w:tab w:val="clear" w:pos="1152"/>
                          <w:tab w:val="clear" w:pos="1440"/>
                          <w:tab w:val="clear" w:pos="1728"/>
                          <w:tab w:val="clear" w:pos="2016"/>
                          <w:tab w:val="clear" w:pos="2304"/>
                          <w:tab w:val="clear" w:pos="2592"/>
                          <w:tab w:val="clear" w:pos="2880"/>
                          <w:tab w:val="left" w:pos="7200"/>
                        </w:tabs>
                      </w:pPr>
                      <w:r w:rsidRPr="003824D4">
                        <w:t>Acknowledged by:</w:t>
                      </w:r>
                      <w:r w:rsidRPr="001F278D">
                        <w:rPr>
                          <w:u w:val="single"/>
                        </w:rPr>
                        <w:t xml:space="preserve"> </w:t>
                      </w:r>
                      <w:r>
                        <w:rPr>
                          <w:u w:val="single"/>
                        </w:rPr>
                        <w:tab/>
                      </w:r>
                    </w:p>
                    <w:p w14:paraId="4F2FB5D1" w14:textId="5E4D3679" w:rsidR="00EE1CA5" w:rsidRDefault="00EE1CA5" w:rsidP="0090518D">
                      <w:pPr>
                        <w:tabs>
                          <w:tab w:val="clear" w:pos="288"/>
                          <w:tab w:val="clear" w:pos="576"/>
                          <w:tab w:val="clear" w:pos="864"/>
                          <w:tab w:val="clear" w:pos="1152"/>
                          <w:tab w:val="clear" w:pos="1440"/>
                          <w:tab w:val="clear" w:pos="1728"/>
                          <w:tab w:val="clear" w:pos="2016"/>
                          <w:tab w:val="clear" w:pos="2304"/>
                          <w:tab w:val="clear" w:pos="2592"/>
                          <w:tab w:val="clear" w:pos="2880"/>
                          <w:tab w:val="left" w:pos="7200"/>
                        </w:tabs>
                        <w:spacing w:before="240"/>
                        <w:rPr>
                          <w:color w:val="FFFFFF"/>
                          <w:u w:val="single"/>
                        </w:rPr>
                      </w:pPr>
                      <w:r w:rsidRPr="003824D4">
                        <w:t>Date Received</w:t>
                      </w:r>
                      <w:r>
                        <w:t>:</w:t>
                      </w:r>
                      <w:r w:rsidRPr="001F278D">
                        <w:rPr>
                          <w:u w:val="single"/>
                        </w:rPr>
                        <w:t xml:space="preserve"> </w:t>
                      </w:r>
                      <w:r>
                        <w:rPr>
                          <w:u w:val="single"/>
                        </w:rPr>
                        <w:tab/>
                      </w:r>
                      <w:r>
                        <w:rPr>
                          <w:u w:val="single"/>
                        </w:rPr>
                        <w:br/>
                      </w:r>
                    </w:p>
                    <w:p w14:paraId="745F02F1" w14:textId="77777777" w:rsidR="00EE1CA5" w:rsidRPr="003F2BD8" w:rsidRDefault="00EE1CA5" w:rsidP="001F278D">
                      <w:pPr>
                        <w:spacing w:before="240"/>
                        <w:jc w:val="center"/>
                        <w:rPr>
                          <w:sz w:val="22"/>
                          <w:szCs w:val="22"/>
                        </w:rPr>
                      </w:pPr>
                    </w:p>
                  </w:txbxContent>
                </v:textbox>
                <w10:wrap type="square" anchorx="margin"/>
              </v:shape>
            </w:pict>
          </mc:Fallback>
        </mc:AlternateContent>
      </w:r>
      <w:hyperlink w:anchor="_Toc392751489" w:history="1">
        <w:r w:rsidR="00F0418B" w:rsidRPr="006F12AC">
          <w:rPr>
            <w:rStyle w:val="Hyperlink"/>
          </w:rPr>
          <w:t>Chief Financial Officer</w:t>
        </w:r>
        <w:r w:rsidR="00F0418B">
          <w:rPr>
            <w:webHidden/>
          </w:rPr>
          <w:tab/>
        </w:r>
        <w:r w:rsidR="00F0418B">
          <w:rPr>
            <w:webHidden/>
          </w:rPr>
          <w:fldChar w:fldCharType="begin"/>
        </w:r>
        <w:r w:rsidR="00F0418B">
          <w:rPr>
            <w:webHidden/>
          </w:rPr>
          <w:instrText xml:space="preserve"> PAGEREF _Toc392751489 \h </w:instrText>
        </w:r>
        <w:r w:rsidR="00F0418B">
          <w:rPr>
            <w:webHidden/>
          </w:rPr>
        </w:r>
        <w:r w:rsidR="00F0418B">
          <w:rPr>
            <w:webHidden/>
          </w:rPr>
          <w:fldChar w:fldCharType="separate"/>
        </w:r>
        <w:r w:rsidR="00D34DD8">
          <w:rPr>
            <w:b/>
            <w:bCs/>
            <w:webHidden/>
          </w:rPr>
          <w:t>Error! Bookmark not defined.</w:t>
        </w:r>
        <w:r w:rsidR="00F0418B">
          <w:rPr>
            <w:webHidden/>
          </w:rPr>
          <w:fldChar w:fldCharType="end"/>
        </w:r>
      </w:hyperlink>
    </w:p>
    <w:p w14:paraId="1A33C99A" w14:textId="22C1F6A7" w:rsidR="00F0418B" w:rsidRPr="00275C9C" w:rsidRDefault="00574790" w:rsidP="00D34DD8">
      <w:pPr>
        <w:pStyle w:val="TOC2"/>
        <w:rPr>
          <w:rFonts w:ascii="Calibri" w:hAnsi="Calibri"/>
          <w:sz w:val="22"/>
          <w:szCs w:val="22"/>
        </w:rPr>
      </w:pPr>
      <w:hyperlink w:anchor="_Toc392751490" w:history="1">
        <w:r w:rsidR="00F0418B" w:rsidRPr="006F12AC">
          <w:rPr>
            <w:rStyle w:val="Hyperlink"/>
          </w:rPr>
          <w:t>Human Resource Records</w:t>
        </w:r>
        <w:r w:rsidR="00F0418B">
          <w:rPr>
            <w:webHidden/>
          </w:rPr>
          <w:tab/>
        </w:r>
        <w:r w:rsidR="00F0418B">
          <w:rPr>
            <w:webHidden/>
          </w:rPr>
          <w:fldChar w:fldCharType="begin"/>
        </w:r>
        <w:r w:rsidR="00F0418B">
          <w:rPr>
            <w:webHidden/>
          </w:rPr>
          <w:instrText xml:space="preserve"> PAGEREF _Toc392751490 \h </w:instrText>
        </w:r>
        <w:r w:rsidR="00F0418B">
          <w:rPr>
            <w:webHidden/>
          </w:rPr>
        </w:r>
        <w:r w:rsidR="00F0418B">
          <w:rPr>
            <w:webHidden/>
          </w:rPr>
          <w:fldChar w:fldCharType="separate"/>
        </w:r>
        <w:r w:rsidR="00D34DD8">
          <w:rPr>
            <w:webHidden/>
          </w:rPr>
          <w:t>2</w:t>
        </w:r>
        <w:r w:rsidR="00F0418B">
          <w:rPr>
            <w:webHidden/>
          </w:rPr>
          <w:fldChar w:fldCharType="end"/>
        </w:r>
      </w:hyperlink>
    </w:p>
    <w:p w14:paraId="4FC9DD94" w14:textId="77777777" w:rsidR="00F0418B" w:rsidRPr="00275C9C" w:rsidRDefault="00574790" w:rsidP="00D34DD8">
      <w:pPr>
        <w:pStyle w:val="TOC2"/>
        <w:rPr>
          <w:rFonts w:ascii="Calibri" w:hAnsi="Calibri"/>
          <w:sz w:val="22"/>
          <w:szCs w:val="22"/>
        </w:rPr>
      </w:pPr>
      <w:hyperlink w:anchor="_Toc392751491" w:history="1">
        <w:r w:rsidR="00F0418B" w:rsidRPr="006F12AC">
          <w:rPr>
            <w:rStyle w:val="Hyperlink"/>
          </w:rPr>
          <w:t>Our Ministry Ownership of System Contents</w:t>
        </w:r>
        <w:r w:rsidR="00F0418B">
          <w:rPr>
            <w:webHidden/>
          </w:rPr>
          <w:tab/>
        </w:r>
        <w:r w:rsidR="00F0418B">
          <w:rPr>
            <w:webHidden/>
          </w:rPr>
          <w:fldChar w:fldCharType="begin"/>
        </w:r>
        <w:r w:rsidR="00F0418B">
          <w:rPr>
            <w:webHidden/>
          </w:rPr>
          <w:instrText xml:space="preserve"> PAGEREF _Toc392751491 \h </w:instrText>
        </w:r>
        <w:r w:rsidR="00F0418B">
          <w:rPr>
            <w:webHidden/>
          </w:rPr>
        </w:r>
        <w:r w:rsidR="00F0418B">
          <w:rPr>
            <w:webHidden/>
          </w:rPr>
          <w:fldChar w:fldCharType="separate"/>
        </w:r>
        <w:r w:rsidR="00D34DD8">
          <w:rPr>
            <w:webHidden/>
          </w:rPr>
          <w:t>3</w:t>
        </w:r>
        <w:r w:rsidR="00F0418B">
          <w:rPr>
            <w:webHidden/>
          </w:rPr>
          <w:fldChar w:fldCharType="end"/>
        </w:r>
      </w:hyperlink>
    </w:p>
    <w:p w14:paraId="0E465F4B"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492" w:history="1">
        <w:r w:rsidR="00F0418B" w:rsidRPr="006F12AC">
          <w:rPr>
            <w:rStyle w:val="Hyperlink"/>
            <w:noProof/>
          </w:rPr>
          <w:t>General Financial Management</w:t>
        </w:r>
        <w:r w:rsidR="00F0418B">
          <w:rPr>
            <w:noProof/>
            <w:webHidden/>
          </w:rPr>
          <w:tab/>
        </w:r>
        <w:r w:rsidR="00F0418B">
          <w:rPr>
            <w:noProof/>
            <w:webHidden/>
          </w:rPr>
          <w:fldChar w:fldCharType="begin"/>
        </w:r>
        <w:r w:rsidR="00F0418B">
          <w:rPr>
            <w:noProof/>
            <w:webHidden/>
          </w:rPr>
          <w:instrText xml:space="preserve"> PAGEREF _Toc392751492 \h </w:instrText>
        </w:r>
        <w:r w:rsidR="00F0418B">
          <w:rPr>
            <w:noProof/>
            <w:webHidden/>
          </w:rPr>
        </w:r>
        <w:r w:rsidR="00F0418B">
          <w:rPr>
            <w:noProof/>
            <w:webHidden/>
          </w:rPr>
          <w:fldChar w:fldCharType="separate"/>
        </w:r>
        <w:r w:rsidR="00D34DD8">
          <w:rPr>
            <w:noProof/>
            <w:webHidden/>
          </w:rPr>
          <w:t>3</w:t>
        </w:r>
        <w:r w:rsidR="00F0418B">
          <w:rPr>
            <w:noProof/>
            <w:webHidden/>
          </w:rPr>
          <w:fldChar w:fldCharType="end"/>
        </w:r>
      </w:hyperlink>
    </w:p>
    <w:p w14:paraId="3CC282A2" w14:textId="77777777" w:rsidR="00F0418B" w:rsidRPr="00275C9C" w:rsidRDefault="00574790" w:rsidP="00D34DD8">
      <w:pPr>
        <w:pStyle w:val="TOC2"/>
        <w:rPr>
          <w:rFonts w:ascii="Calibri" w:hAnsi="Calibri"/>
          <w:sz w:val="22"/>
          <w:szCs w:val="22"/>
        </w:rPr>
      </w:pPr>
      <w:hyperlink w:anchor="_Toc392751493" w:history="1">
        <w:r w:rsidR="00F0418B" w:rsidRPr="006F12AC">
          <w:rPr>
            <w:rStyle w:val="Hyperlink"/>
          </w:rPr>
          <w:t>Financial Integrity</w:t>
        </w:r>
        <w:r w:rsidR="00F0418B">
          <w:rPr>
            <w:webHidden/>
          </w:rPr>
          <w:tab/>
        </w:r>
        <w:r w:rsidR="00F0418B">
          <w:rPr>
            <w:webHidden/>
          </w:rPr>
          <w:fldChar w:fldCharType="begin"/>
        </w:r>
        <w:r w:rsidR="00F0418B">
          <w:rPr>
            <w:webHidden/>
          </w:rPr>
          <w:instrText xml:space="preserve"> PAGEREF _Toc392751493 \h </w:instrText>
        </w:r>
        <w:r w:rsidR="00F0418B">
          <w:rPr>
            <w:webHidden/>
          </w:rPr>
        </w:r>
        <w:r w:rsidR="00F0418B">
          <w:rPr>
            <w:webHidden/>
          </w:rPr>
          <w:fldChar w:fldCharType="separate"/>
        </w:r>
        <w:r w:rsidR="00D34DD8">
          <w:rPr>
            <w:webHidden/>
          </w:rPr>
          <w:t>3</w:t>
        </w:r>
        <w:r w:rsidR="00F0418B">
          <w:rPr>
            <w:webHidden/>
          </w:rPr>
          <w:fldChar w:fldCharType="end"/>
        </w:r>
      </w:hyperlink>
    </w:p>
    <w:p w14:paraId="0D1A5825" w14:textId="77777777" w:rsidR="00F0418B" w:rsidRPr="00275C9C" w:rsidRDefault="00574790" w:rsidP="00D34DD8">
      <w:pPr>
        <w:pStyle w:val="TOC2"/>
        <w:rPr>
          <w:rFonts w:ascii="Calibri" w:hAnsi="Calibri"/>
          <w:sz w:val="22"/>
          <w:szCs w:val="22"/>
        </w:rPr>
      </w:pPr>
      <w:hyperlink w:anchor="_Toc392751494" w:history="1">
        <w:r w:rsidR="00F0418B" w:rsidRPr="006F12AC">
          <w:rPr>
            <w:rStyle w:val="Hyperlink"/>
          </w:rPr>
          <w:t>Whistleblower</w:t>
        </w:r>
        <w:r w:rsidR="00F0418B">
          <w:rPr>
            <w:webHidden/>
          </w:rPr>
          <w:tab/>
        </w:r>
        <w:r w:rsidR="00F0418B">
          <w:rPr>
            <w:webHidden/>
          </w:rPr>
          <w:fldChar w:fldCharType="begin"/>
        </w:r>
        <w:r w:rsidR="00F0418B">
          <w:rPr>
            <w:webHidden/>
          </w:rPr>
          <w:instrText xml:space="preserve"> PAGEREF _Toc392751494 \h </w:instrText>
        </w:r>
        <w:r w:rsidR="00F0418B">
          <w:rPr>
            <w:webHidden/>
          </w:rPr>
        </w:r>
        <w:r w:rsidR="00F0418B">
          <w:rPr>
            <w:webHidden/>
          </w:rPr>
          <w:fldChar w:fldCharType="separate"/>
        </w:r>
        <w:r w:rsidR="00D34DD8">
          <w:rPr>
            <w:webHidden/>
          </w:rPr>
          <w:t>3</w:t>
        </w:r>
        <w:r w:rsidR="00F0418B">
          <w:rPr>
            <w:webHidden/>
          </w:rPr>
          <w:fldChar w:fldCharType="end"/>
        </w:r>
      </w:hyperlink>
    </w:p>
    <w:p w14:paraId="46B44E5F" w14:textId="77777777" w:rsidR="00F0418B" w:rsidRPr="00275C9C" w:rsidRDefault="00574790" w:rsidP="00D34DD8">
      <w:pPr>
        <w:pStyle w:val="TOC2"/>
        <w:rPr>
          <w:rFonts w:ascii="Calibri" w:hAnsi="Calibri"/>
          <w:sz w:val="22"/>
          <w:szCs w:val="22"/>
        </w:rPr>
      </w:pPr>
      <w:hyperlink w:anchor="_Toc392751495" w:history="1">
        <w:r w:rsidR="00F0418B" w:rsidRPr="006F12AC">
          <w:rPr>
            <w:rStyle w:val="Hyperlink"/>
          </w:rPr>
          <w:t>Public Disclosure</w:t>
        </w:r>
        <w:r w:rsidR="00F0418B">
          <w:rPr>
            <w:webHidden/>
          </w:rPr>
          <w:tab/>
        </w:r>
        <w:r w:rsidR="00F0418B">
          <w:rPr>
            <w:webHidden/>
          </w:rPr>
          <w:fldChar w:fldCharType="begin"/>
        </w:r>
        <w:r w:rsidR="00F0418B">
          <w:rPr>
            <w:webHidden/>
          </w:rPr>
          <w:instrText xml:space="preserve"> PAGEREF _Toc392751495 \h </w:instrText>
        </w:r>
        <w:r w:rsidR="00F0418B">
          <w:rPr>
            <w:webHidden/>
          </w:rPr>
        </w:r>
        <w:r w:rsidR="00F0418B">
          <w:rPr>
            <w:webHidden/>
          </w:rPr>
          <w:fldChar w:fldCharType="separate"/>
        </w:r>
        <w:r w:rsidR="00D34DD8">
          <w:rPr>
            <w:b/>
            <w:bCs/>
            <w:webHidden/>
          </w:rPr>
          <w:t>Error! Bookmark not defined.</w:t>
        </w:r>
        <w:r w:rsidR="00F0418B">
          <w:rPr>
            <w:webHidden/>
          </w:rPr>
          <w:fldChar w:fldCharType="end"/>
        </w:r>
      </w:hyperlink>
    </w:p>
    <w:p w14:paraId="0E2F5E91" w14:textId="77777777" w:rsidR="00F0418B" w:rsidRPr="00275C9C" w:rsidRDefault="00574790" w:rsidP="00D34DD8">
      <w:pPr>
        <w:pStyle w:val="TOC2"/>
        <w:rPr>
          <w:rFonts w:ascii="Calibri" w:hAnsi="Calibri"/>
          <w:sz w:val="22"/>
          <w:szCs w:val="22"/>
        </w:rPr>
      </w:pPr>
      <w:hyperlink w:anchor="_Toc392751496" w:history="1">
        <w:r w:rsidR="00F0418B" w:rsidRPr="006F12AC">
          <w:rPr>
            <w:rStyle w:val="Hyperlink"/>
          </w:rPr>
          <w:t>Records Retention</w:t>
        </w:r>
        <w:r w:rsidR="00F0418B">
          <w:rPr>
            <w:webHidden/>
          </w:rPr>
          <w:tab/>
        </w:r>
        <w:r w:rsidR="00F0418B">
          <w:rPr>
            <w:webHidden/>
          </w:rPr>
          <w:fldChar w:fldCharType="begin"/>
        </w:r>
        <w:r w:rsidR="00F0418B">
          <w:rPr>
            <w:webHidden/>
          </w:rPr>
          <w:instrText xml:space="preserve"> PAGEREF _Toc392751496 \h </w:instrText>
        </w:r>
        <w:r w:rsidR="00F0418B">
          <w:rPr>
            <w:webHidden/>
          </w:rPr>
        </w:r>
        <w:r w:rsidR="00F0418B">
          <w:rPr>
            <w:webHidden/>
          </w:rPr>
          <w:fldChar w:fldCharType="separate"/>
        </w:r>
        <w:r w:rsidR="00D34DD8">
          <w:rPr>
            <w:webHidden/>
          </w:rPr>
          <w:t>3</w:t>
        </w:r>
        <w:r w:rsidR="00F0418B">
          <w:rPr>
            <w:webHidden/>
          </w:rPr>
          <w:fldChar w:fldCharType="end"/>
        </w:r>
      </w:hyperlink>
    </w:p>
    <w:p w14:paraId="4A4BA22A" w14:textId="77777777" w:rsidR="00F0418B" w:rsidRPr="00275C9C" w:rsidRDefault="00574790" w:rsidP="00D34DD8">
      <w:pPr>
        <w:pStyle w:val="TOC2"/>
        <w:rPr>
          <w:rFonts w:ascii="Calibri" w:hAnsi="Calibri"/>
          <w:sz w:val="22"/>
          <w:szCs w:val="22"/>
        </w:rPr>
      </w:pPr>
      <w:hyperlink w:anchor="_Toc392751497" w:history="1">
        <w:r w:rsidR="00F0418B" w:rsidRPr="006F12AC">
          <w:rPr>
            <w:rStyle w:val="Hyperlink"/>
          </w:rPr>
          <w:t>Independently Prepared Financial Statements</w:t>
        </w:r>
        <w:r w:rsidR="00F0418B">
          <w:rPr>
            <w:webHidden/>
          </w:rPr>
          <w:tab/>
        </w:r>
        <w:r w:rsidR="00F0418B">
          <w:rPr>
            <w:webHidden/>
          </w:rPr>
          <w:fldChar w:fldCharType="begin"/>
        </w:r>
        <w:r w:rsidR="00F0418B">
          <w:rPr>
            <w:webHidden/>
          </w:rPr>
          <w:instrText xml:space="preserve"> PAGEREF _Toc392751497 \h </w:instrText>
        </w:r>
        <w:r w:rsidR="00F0418B">
          <w:rPr>
            <w:webHidden/>
          </w:rPr>
        </w:r>
        <w:r w:rsidR="00F0418B">
          <w:rPr>
            <w:webHidden/>
          </w:rPr>
          <w:fldChar w:fldCharType="separate"/>
        </w:r>
        <w:r w:rsidR="00D34DD8">
          <w:rPr>
            <w:webHidden/>
          </w:rPr>
          <w:t>4</w:t>
        </w:r>
        <w:r w:rsidR="00F0418B">
          <w:rPr>
            <w:webHidden/>
          </w:rPr>
          <w:fldChar w:fldCharType="end"/>
        </w:r>
      </w:hyperlink>
    </w:p>
    <w:p w14:paraId="5298F5A8" w14:textId="77777777" w:rsidR="00F0418B" w:rsidRPr="00275C9C" w:rsidRDefault="00574790" w:rsidP="00D34DD8">
      <w:pPr>
        <w:pStyle w:val="TOC2"/>
        <w:rPr>
          <w:rFonts w:ascii="Calibri" w:hAnsi="Calibri"/>
          <w:sz w:val="22"/>
          <w:szCs w:val="22"/>
        </w:rPr>
      </w:pPr>
      <w:hyperlink w:anchor="_Toc392751498" w:history="1">
        <w:r w:rsidR="00F0418B" w:rsidRPr="006F12AC">
          <w:rPr>
            <w:rStyle w:val="Hyperlink"/>
          </w:rPr>
          <w:t>ECFA (Evangelical Council for Financial Accountability)</w:t>
        </w:r>
        <w:r w:rsidR="00F0418B">
          <w:rPr>
            <w:webHidden/>
          </w:rPr>
          <w:tab/>
        </w:r>
        <w:r w:rsidR="00F0418B">
          <w:rPr>
            <w:webHidden/>
          </w:rPr>
          <w:fldChar w:fldCharType="begin"/>
        </w:r>
        <w:r w:rsidR="00F0418B">
          <w:rPr>
            <w:webHidden/>
          </w:rPr>
          <w:instrText xml:space="preserve"> PAGEREF _Toc392751498 \h </w:instrText>
        </w:r>
        <w:r w:rsidR="00F0418B">
          <w:rPr>
            <w:webHidden/>
          </w:rPr>
        </w:r>
        <w:r w:rsidR="00F0418B">
          <w:rPr>
            <w:webHidden/>
          </w:rPr>
          <w:fldChar w:fldCharType="separate"/>
        </w:r>
        <w:r w:rsidR="00D34DD8">
          <w:rPr>
            <w:webHidden/>
          </w:rPr>
          <w:t>4</w:t>
        </w:r>
        <w:r w:rsidR="00F0418B">
          <w:rPr>
            <w:webHidden/>
          </w:rPr>
          <w:fldChar w:fldCharType="end"/>
        </w:r>
      </w:hyperlink>
    </w:p>
    <w:p w14:paraId="7A7177A7" w14:textId="77777777" w:rsidR="00D37264" w:rsidRPr="00486505" w:rsidRDefault="00D37264" w:rsidP="00D37264">
      <w:pPr>
        <w:pStyle w:val="Level1"/>
        <w:outlineLvl w:val="9"/>
      </w:pPr>
      <w:r w:rsidRPr="00486505">
        <w:lastRenderedPageBreak/>
        <w:t>Table of Contents</w:t>
      </w:r>
    </w:p>
    <w:p w14:paraId="6E083CEC" w14:textId="77777777" w:rsidR="00D37264" w:rsidRPr="003824D4" w:rsidRDefault="00D37264" w:rsidP="00D37264"/>
    <w:p w14:paraId="4D16224B" w14:textId="77777777" w:rsidR="00D37264" w:rsidRDefault="00D37264" w:rsidP="00D37264">
      <w:pPr>
        <w:pStyle w:val="TOC1"/>
        <w:tabs>
          <w:tab w:val="right" w:leader="dot" w:pos="10502"/>
        </w:tabs>
        <w:sectPr w:rsidR="00D37264" w:rsidSect="00D37264">
          <w:footerReference w:type="default" r:id="rId11"/>
          <w:type w:val="continuous"/>
          <w:pgSz w:w="12240" w:h="15840" w:code="1"/>
          <w:pgMar w:top="1008" w:right="720" w:bottom="720" w:left="1008" w:header="720" w:footer="720" w:gutter="0"/>
          <w:pgNumType w:fmt="lowerRoman" w:start="1"/>
          <w:cols w:space="720"/>
          <w:titlePg/>
          <w:docGrid w:linePitch="360"/>
        </w:sectPr>
      </w:pPr>
    </w:p>
    <w:p w14:paraId="652E7B20" w14:textId="77777777" w:rsidR="00D37264" w:rsidRPr="00BA642C" w:rsidRDefault="00D37264" w:rsidP="00D37264">
      <w:pPr>
        <w:sectPr w:rsidR="00D37264" w:rsidRPr="00BA642C">
          <w:type w:val="continuous"/>
          <w:pgSz w:w="12240" w:h="15840" w:code="1"/>
          <w:pgMar w:top="1008" w:right="720" w:bottom="720" w:left="1008" w:header="720" w:footer="720" w:gutter="0"/>
          <w:pgNumType w:fmt="lowerRoman"/>
          <w:cols w:num="2" w:sep="1" w:space="432"/>
          <w:docGrid w:linePitch="360"/>
        </w:sectPr>
      </w:pPr>
    </w:p>
    <w:p w14:paraId="472C7E30" w14:textId="77777777" w:rsidR="003D76AD" w:rsidRPr="00275C9C" w:rsidRDefault="00574790" w:rsidP="003D76AD">
      <w:pPr>
        <w:pStyle w:val="TOC1"/>
        <w:tabs>
          <w:tab w:val="right" w:leader="dot" w:pos="4886"/>
        </w:tabs>
        <w:rPr>
          <w:rFonts w:ascii="Calibri" w:hAnsi="Calibri"/>
          <w:b w:val="0"/>
          <w:bCs w:val="0"/>
          <w:caps w:val="0"/>
          <w:noProof/>
          <w:sz w:val="22"/>
          <w:szCs w:val="22"/>
        </w:rPr>
      </w:pPr>
      <w:hyperlink w:anchor="_Toc392751486" w:history="1">
        <w:r w:rsidR="003D76AD" w:rsidRPr="006F12AC">
          <w:rPr>
            <w:rStyle w:val="Hyperlink"/>
            <w:noProof/>
          </w:rPr>
          <w:t>Welcome!</w:t>
        </w:r>
        <w:r w:rsidR="003D76AD">
          <w:rPr>
            <w:noProof/>
            <w:webHidden/>
          </w:rPr>
          <w:tab/>
        </w:r>
        <w:r w:rsidR="003D76AD">
          <w:rPr>
            <w:noProof/>
            <w:webHidden/>
          </w:rPr>
          <w:fldChar w:fldCharType="begin"/>
        </w:r>
        <w:r w:rsidR="003D76AD">
          <w:rPr>
            <w:noProof/>
            <w:webHidden/>
          </w:rPr>
          <w:instrText xml:space="preserve"> PAGEREF _Toc392751486 \h </w:instrText>
        </w:r>
        <w:r w:rsidR="003D76AD">
          <w:rPr>
            <w:noProof/>
            <w:webHidden/>
          </w:rPr>
        </w:r>
        <w:r w:rsidR="003D76AD">
          <w:rPr>
            <w:noProof/>
            <w:webHidden/>
          </w:rPr>
          <w:fldChar w:fldCharType="separate"/>
        </w:r>
        <w:r w:rsidR="00D34DD8">
          <w:rPr>
            <w:noProof/>
            <w:webHidden/>
          </w:rPr>
          <w:t>1</w:t>
        </w:r>
        <w:r w:rsidR="003D76AD">
          <w:rPr>
            <w:noProof/>
            <w:webHidden/>
          </w:rPr>
          <w:fldChar w:fldCharType="end"/>
        </w:r>
      </w:hyperlink>
    </w:p>
    <w:p w14:paraId="10F1CFC8" w14:textId="77777777" w:rsidR="003D76AD" w:rsidRPr="00275C9C" w:rsidRDefault="00574790" w:rsidP="003D76AD">
      <w:pPr>
        <w:pStyle w:val="TOC1"/>
        <w:tabs>
          <w:tab w:val="right" w:leader="dot" w:pos="4886"/>
        </w:tabs>
        <w:rPr>
          <w:rFonts w:ascii="Calibri" w:hAnsi="Calibri"/>
          <w:b w:val="0"/>
          <w:bCs w:val="0"/>
          <w:caps w:val="0"/>
          <w:noProof/>
          <w:sz w:val="22"/>
          <w:szCs w:val="22"/>
        </w:rPr>
      </w:pPr>
      <w:hyperlink w:anchor="_Toc392751487" w:history="1">
        <w:r w:rsidR="003D76AD" w:rsidRPr="006F12AC">
          <w:rPr>
            <w:rStyle w:val="Hyperlink"/>
            <w:noProof/>
          </w:rPr>
          <w:t>General Provisions</w:t>
        </w:r>
        <w:r w:rsidR="003D76AD">
          <w:rPr>
            <w:noProof/>
            <w:webHidden/>
          </w:rPr>
          <w:tab/>
        </w:r>
        <w:r w:rsidR="003D76AD">
          <w:rPr>
            <w:noProof/>
            <w:webHidden/>
          </w:rPr>
          <w:fldChar w:fldCharType="begin"/>
        </w:r>
        <w:r w:rsidR="003D76AD">
          <w:rPr>
            <w:noProof/>
            <w:webHidden/>
          </w:rPr>
          <w:instrText xml:space="preserve"> PAGEREF _Toc392751487 \h </w:instrText>
        </w:r>
        <w:r w:rsidR="003D76AD">
          <w:rPr>
            <w:noProof/>
            <w:webHidden/>
          </w:rPr>
        </w:r>
        <w:r w:rsidR="003D76AD">
          <w:rPr>
            <w:noProof/>
            <w:webHidden/>
          </w:rPr>
          <w:fldChar w:fldCharType="separate"/>
        </w:r>
        <w:r w:rsidR="00D34DD8">
          <w:rPr>
            <w:noProof/>
            <w:webHidden/>
          </w:rPr>
          <w:t>2</w:t>
        </w:r>
        <w:r w:rsidR="003D76AD">
          <w:rPr>
            <w:noProof/>
            <w:webHidden/>
          </w:rPr>
          <w:fldChar w:fldCharType="end"/>
        </w:r>
      </w:hyperlink>
    </w:p>
    <w:p w14:paraId="27BCE50E" w14:textId="77777777" w:rsidR="003D76AD" w:rsidRPr="00275C9C" w:rsidRDefault="00574790" w:rsidP="00D34DD8">
      <w:pPr>
        <w:pStyle w:val="TOC2"/>
        <w:rPr>
          <w:rFonts w:ascii="Calibri" w:hAnsi="Calibri"/>
          <w:sz w:val="22"/>
          <w:szCs w:val="22"/>
        </w:rPr>
      </w:pPr>
      <w:hyperlink w:anchor="_Toc392751488" w:history="1">
        <w:r w:rsidR="003D76AD" w:rsidRPr="006F12AC">
          <w:rPr>
            <w:rStyle w:val="Hyperlink"/>
          </w:rPr>
          <w:t>Handbook Conventions</w:t>
        </w:r>
        <w:r w:rsidR="003D76AD">
          <w:rPr>
            <w:webHidden/>
          </w:rPr>
          <w:tab/>
        </w:r>
        <w:r w:rsidR="003D76AD">
          <w:rPr>
            <w:webHidden/>
          </w:rPr>
          <w:fldChar w:fldCharType="begin"/>
        </w:r>
        <w:r w:rsidR="003D76AD">
          <w:rPr>
            <w:webHidden/>
          </w:rPr>
          <w:instrText xml:space="preserve"> PAGEREF _Toc392751488 \h </w:instrText>
        </w:r>
        <w:r w:rsidR="003D76AD">
          <w:rPr>
            <w:webHidden/>
          </w:rPr>
        </w:r>
        <w:r w:rsidR="003D76AD">
          <w:rPr>
            <w:webHidden/>
          </w:rPr>
          <w:fldChar w:fldCharType="separate"/>
        </w:r>
        <w:r w:rsidR="00D34DD8">
          <w:rPr>
            <w:webHidden/>
          </w:rPr>
          <w:t>2</w:t>
        </w:r>
        <w:r w:rsidR="003D76AD">
          <w:rPr>
            <w:webHidden/>
          </w:rPr>
          <w:fldChar w:fldCharType="end"/>
        </w:r>
      </w:hyperlink>
    </w:p>
    <w:p w14:paraId="4EF6D8FC" w14:textId="77777777" w:rsidR="00D34DD8" w:rsidRPr="00D34DD8" w:rsidRDefault="00D34DD8" w:rsidP="00D34DD8">
      <w:pPr>
        <w:pStyle w:val="TOC2"/>
        <w:rPr>
          <w:rStyle w:val="Hyperlink"/>
          <w:color w:val="000000" w:themeColor="text1"/>
          <w:u w:val="none"/>
        </w:rPr>
      </w:pPr>
      <w:r w:rsidRPr="00D34DD8">
        <w:rPr>
          <w:rStyle w:val="Hyperlink"/>
          <w:color w:val="000000" w:themeColor="text1"/>
          <w:u w:val="none"/>
        </w:rPr>
        <w:t>Business Administrator</w:t>
      </w:r>
      <w:r w:rsidRPr="00D34DD8">
        <w:rPr>
          <w:rStyle w:val="Hyperlink"/>
          <w:color w:val="000000" w:themeColor="text1"/>
          <w:u w:val="none"/>
        </w:rPr>
        <w:tab/>
        <w:t>2</w:t>
      </w:r>
    </w:p>
    <w:p w14:paraId="25F485EF" w14:textId="6EEF0B91" w:rsidR="003D76AD" w:rsidRPr="00275C9C" w:rsidRDefault="00574790" w:rsidP="00D34DD8">
      <w:pPr>
        <w:pStyle w:val="TOC2"/>
        <w:rPr>
          <w:rFonts w:ascii="Calibri" w:hAnsi="Calibri"/>
          <w:sz w:val="22"/>
          <w:szCs w:val="22"/>
        </w:rPr>
      </w:pPr>
      <w:hyperlink w:anchor="_Toc392751490" w:history="1">
        <w:r w:rsidR="003D76AD" w:rsidRPr="006F12AC">
          <w:rPr>
            <w:rStyle w:val="Hyperlink"/>
          </w:rPr>
          <w:t>Human Resource Records</w:t>
        </w:r>
        <w:r w:rsidR="003D76AD">
          <w:rPr>
            <w:webHidden/>
          </w:rPr>
          <w:tab/>
        </w:r>
        <w:r w:rsidR="003D76AD">
          <w:rPr>
            <w:webHidden/>
          </w:rPr>
          <w:fldChar w:fldCharType="begin"/>
        </w:r>
        <w:r w:rsidR="003D76AD">
          <w:rPr>
            <w:webHidden/>
          </w:rPr>
          <w:instrText xml:space="preserve"> PAGEREF _Toc392751490 \h </w:instrText>
        </w:r>
        <w:r w:rsidR="003D76AD">
          <w:rPr>
            <w:webHidden/>
          </w:rPr>
        </w:r>
        <w:r w:rsidR="003D76AD">
          <w:rPr>
            <w:webHidden/>
          </w:rPr>
          <w:fldChar w:fldCharType="separate"/>
        </w:r>
        <w:r w:rsidR="00D34DD8">
          <w:rPr>
            <w:webHidden/>
          </w:rPr>
          <w:t>2</w:t>
        </w:r>
        <w:r w:rsidR="003D76AD">
          <w:rPr>
            <w:webHidden/>
          </w:rPr>
          <w:fldChar w:fldCharType="end"/>
        </w:r>
      </w:hyperlink>
    </w:p>
    <w:p w14:paraId="30C2E749" w14:textId="3DE9211A" w:rsidR="003D76AD" w:rsidRPr="00275C9C" w:rsidRDefault="00574790" w:rsidP="00D34DD8">
      <w:pPr>
        <w:pStyle w:val="TOC2"/>
        <w:rPr>
          <w:rFonts w:ascii="Calibri" w:hAnsi="Calibri"/>
          <w:sz w:val="22"/>
          <w:szCs w:val="22"/>
        </w:rPr>
      </w:pPr>
      <w:hyperlink w:anchor="_Toc392751491" w:history="1">
        <w:r w:rsidR="003D76AD" w:rsidRPr="006F12AC">
          <w:rPr>
            <w:rStyle w:val="Hyperlink"/>
          </w:rPr>
          <w:t xml:space="preserve">Our </w:t>
        </w:r>
        <w:r w:rsidR="00D37264">
          <w:rPr>
            <w:rStyle w:val="Hyperlink"/>
          </w:rPr>
          <w:t>Church</w:t>
        </w:r>
        <w:r w:rsidR="003D76AD" w:rsidRPr="006F12AC">
          <w:rPr>
            <w:rStyle w:val="Hyperlink"/>
          </w:rPr>
          <w:t xml:space="preserve"> Ownership of System Contents</w:t>
        </w:r>
        <w:r w:rsidR="003D76AD">
          <w:rPr>
            <w:webHidden/>
          </w:rPr>
          <w:tab/>
        </w:r>
        <w:r w:rsidR="003D76AD">
          <w:rPr>
            <w:webHidden/>
          </w:rPr>
          <w:fldChar w:fldCharType="begin"/>
        </w:r>
        <w:r w:rsidR="003D76AD">
          <w:rPr>
            <w:webHidden/>
          </w:rPr>
          <w:instrText xml:space="preserve"> PAGEREF _Toc392751491 \h </w:instrText>
        </w:r>
        <w:r w:rsidR="003D76AD">
          <w:rPr>
            <w:webHidden/>
          </w:rPr>
        </w:r>
        <w:r w:rsidR="003D76AD">
          <w:rPr>
            <w:webHidden/>
          </w:rPr>
          <w:fldChar w:fldCharType="separate"/>
        </w:r>
        <w:r w:rsidR="00D34DD8">
          <w:rPr>
            <w:webHidden/>
          </w:rPr>
          <w:t>3</w:t>
        </w:r>
        <w:r w:rsidR="003D76AD">
          <w:rPr>
            <w:webHidden/>
          </w:rPr>
          <w:fldChar w:fldCharType="end"/>
        </w:r>
      </w:hyperlink>
    </w:p>
    <w:p w14:paraId="402F9D9B" w14:textId="77777777" w:rsidR="003D76AD" w:rsidRPr="00275C9C" w:rsidRDefault="00574790" w:rsidP="003D76AD">
      <w:pPr>
        <w:pStyle w:val="TOC1"/>
        <w:tabs>
          <w:tab w:val="right" w:leader="dot" w:pos="4886"/>
        </w:tabs>
        <w:rPr>
          <w:rFonts w:ascii="Calibri" w:hAnsi="Calibri"/>
          <w:b w:val="0"/>
          <w:bCs w:val="0"/>
          <w:caps w:val="0"/>
          <w:noProof/>
          <w:sz w:val="22"/>
          <w:szCs w:val="22"/>
        </w:rPr>
      </w:pPr>
      <w:hyperlink w:anchor="_Toc392751492" w:history="1">
        <w:r w:rsidR="003D76AD" w:rsidRPr="006F12AC">
          <w:rPr>
            <w:rStyle w:val="Hyperlink"/>
            <w:noProof/>
          </w:rPr>
          <w:t>General Financial Management</w:t>
        </w:r>
        <w:r w:rsidR="003D76AD">
          <w:rPr>
            <w:noProof/>
            <w:webHidden/>
          </w:rPr>
          <w:tab/>
        </w:r>
        <w:r w:rsidR="003D76AD">
          <w:rPr>
            <w:noProof/>
            <w:webHidden/>
          </w:rPr>
          <w:fldChar w:fldCharType="begin"/>
        </w:r>
        <w:r w:rsidR="003D76AD">
          <w:rPr>
            <w:noProof/>
            <w:webHidden/>
          </w:rPr>
          <w:instrText xml:space="preserve"> PAGEREF _Toc392751492 \h </w:instrText>
        </w:r>
        <w:r w:rsidR="003D76AD">
          <w:rPr>
            <w:noProof/>
            <w:webHidden/>
          </w:rPr>
        </w:r>
        <w:r w:rsidR="003D76AD">
          <w:rPr>
            <w:noProof/>
            <w:webHidden/>
          </w:rPr>
          <w:fldChar w:fldCharType="separate"/>
        </w:r>
        <w:r w:rsidR="00D34DD8">
          <w:rPr>
            <w:noProof/>
            <w:webHidden/>
          </w:rPr>
          <w:t>3</w:t>
        </w:r>
        <w:r w:rsidR="003D76AD">
          <w:rPr>
            <w:noProof/>
            <w:webHidden/>
          </w:rPr>
          <w:fldChar w:fldCharType="end"/>
        </w:r>
      </w:hyperlink>
    </w:p>
    <w:p w14:paraId="7DBE2516" w14:textId="77777777" w:rsidR="003D76AD" w:rsidRPr="00275C9C" w:rsidRDefault="00574790" w:rsidP="00D34DD8">
      <w:pPr>
        <w:pStyle w:val="TOC2"/>
        <w:rPr>
          <w:rFonts w:ascii="Calibri" w:hAnsi="Calibri"/>
          <w:sz w:val="22"/>
          <w:szCs w:val="22"/>
        </w:rPr>
      </w:pPr>
      <w:hyperlink w:anchor="_Toc392751493" w:history="1">
        <w:r w:rsidR="003D76AD" w:rsidRPr="006F12AC">
          <w:rPr>
            <w:rStyle w:val="Hyperlink"/>
          </w:rPr>
          <w:t>Financial Integrity</w:t>
        </w:r>
        <w:r w:rsidR="003D76AD">
          <w:rPr>
            <w:webHidden/>
          </w:rPr>
          <w:tab/>
        </w:r>
        <w:r w:rsidR="003D76AD">
          <w:rPr>
            <w:webHidden/>
          </w:rPr>
          <w:fldChar w:fldCharType="begin"/>
        </w:r>
        <w:r w:rsidR="003D76AD">
          <w:rPr>
            <w:webHidden/>
          </w:rPr>
          <w:instrText xml:space="preserve"> PAGEREF _Toc392751493 \h </w:instrText>
        </w:r>
        <w:r w:rsidR="003D76AD">
          <w:rPr>
            <w:webHidden/>
          </w:rPr>
        </w:r>
        <w:r w:rsidR="003D76AD">
          <w:rPr>
            <w:webHidden/>
          </w:rPr>
          <w:fldChar w:fldCharType="separate"/>
        </w:r>
        <w:r w:rsidR="00D34DD8">
          <w:rPr>
            <w:webHidden/>
          </w:rPr>
          <w:t>3</w:t>
        </w:r>
        <w:r w:rsidR="003D76AD">
          <w:rPr>
            <w:webHidden/>
          </w:rPr>
          <w:fldChar w:fldCharType="end"/>
        </w:r>
      </w:hyperlink>
    </w:p>
    <w:p w14:paraId="02A1BEC6" w14:textId="77777777" w:rsidR="003D76AD" w:rsidRPr="00275C9C" w:rsidRDefault="00574790" w:rsidP="00D34DD8">
      <w:pPr>
        <w:pStyle w:val="TOC2"/>
        <w:rPr>
          <w:rFonts w:ascii="Calibri" w:hAnsi="Calibri"/>
          <w:sz w:val="22"/>
          <w:szCs w:val="22"/>
        </w:rPr>
      </w:pPr>
      <w:hyperlink w:anchor="_Toc392751494" w:history="1">
        <w:r w:rsidR="003D76AD" w:rsidRPr="006F12AC">
          <w:rPr>
            <w:rStyle w:val="Hyperlink"/>
          </w:rPr>
          <w:t>Whistleblower</w:t>
        </w:r>
        <w:r w:rsidR="003D76AD">
          <w:rPr>
            <w:webHidden/>
          </w:rPr>
          <w:tab/>
        </w:r>
        <w:r w:rsidR="003D76AD">
          <w:rPr>
            <w:webHidden/>
          </w:rPr>
          <w:fldChar w:fldCharType="begin"/>
        </w:r>
        <w:r w:rsidR="003D76AD">
          <w:rPr>
            <w:webHidden/>
          </w:rPr>
          <w:instrText xml:space="preserve"> PAGEREF _Toc392751494 \h </w:instrText>
        </w:r>
        <w:r w:rsidR="003D76AD">
          <w:rPr>
            <w:webHidden/>
          </w:rPr>
        </w:r>
        <w:r w:rsidR="003D76AD">
          <w:rPr>
            <w:webHidden/>
          </w:rPr>
          <w:fldChar w:fldCharType="separate"/>
        </w:r>
        <w:r w:rsidR="00D34DD8">
          <w:rPr>
            <w:webHidden/>
          </w:rPr>
          <w:t>3</w:t>
        </w:r>
        <w:r w:rsidR="003D76AD">
          <w:rPr>
            <w:webHidden/>
          </w:rPr>
          <w:fldChar w:fldCharType="end"/>
        </w:r>
      </w:hyperlink>
    </w:p>
    <w:p w14:paraId="7D94B2D6" w14:textId="77777777" w:rsidR="003D76AD" w:rsidRPr="00275C9C" w:rsidRDefault="00574790" w:rsidP="00D34DD8">
      <w:pPr>
        <w:pStyle w:val="TOC2"/>
        <w:rPr>
          <w:rFonts w:ascii="Calibri" w:hAnsi="Calibri"/>
          <w:sz w:val="22"/>
          <w:szCs w:val="22"/>
        </w:rPr>
      </w:pPr>
      <w:hyperlink w:anchor="_Toc392751496" w:history="1">
        <w:r w:rsidR="003D76AD" w:rsidRPr="006F12AC">
          <w:rPr>
            <w:rStyle w:val="Hyperlink"/>
          </w:rPr>
          <w:t>Records Retention</w:t>
        </w:r>
        <w:r w:rsidR="003D76AD">
          <w:rPr>
            <w:webHidden/>
          </w:rPr>
          <w:tab/>
        </w:r>
        <w:r w:rsidR="003D76AD">
          <w:rPr>
            <w:webHidden/>
          </w:rPr>
          <w:fldChar w:fldCharType="begin"/>
        </w:r>
        <w:r w:rsidR="003D76AD">
          <w:rPr>
            <w:webHidden/>
          </w:rPr>
          <w:instrText xml:space="preserve"> PAGEREF _Toc392751496 \h </w:instrText>
        </w:r>
        <w:r w:rsidR="003D76AD">
          <w:rPr>
            <w:webHidden/>
          </w:rPr>
        </w:r>
        <w:r w:rsidR="003D76AD">
          <w:rPr>
            <w:webHidden/>
          </w:rPr>
          <w:fldChar w:fldCharType="separate"/>
        </w:r>
        <w:r w:rsidR="00D34DD8">
          <w:rPr>
            <w:webHidden/>
          </w:rPr>
          <w:t>3</w:t>
        </w:r>
        <w:r w:rsidR="003D76AD">
          <w:rPr>
            <w:webHidden/>
          </w:rPr>
          <w:fldChar w:fldCharType="end"/>
        </w:r>
      </w:hyperlink>
    </w:p>
    <w:p w14:paraId="4C9DA8D6" w14:textId="77777777" w:rsidR="003D76AD" w:rsidRPr="00275C9C" w:rsidRDefault="00574790" w:rsidP="00D34DD8">
      <w:pPr>
        <w:pStyle w:val="TOC2"/>
        <w:rPr>
          <w:rFonts w:ascii="Calibri" w:hAnsi="Calibri"/>
          <w:sz w:val="22"/>
          <w:szCs w:val="22"/>
        </w:rPr>
      </w:pPr>
      <w:hyperlink w:anchor="_Toc392751497" w:history="1">
        <w:r w:rsidR="003D76AD" w:rsidRPr="006F12AC">
          <w:rPr>
            <w:rStyle w:val="Hyperlink"/>
          </w:rPr>
          <w:t>Independently Prepared Financial Statements</w:t>
        </w:r>
        <w:r w:rsidR="003D76AD">
          <w:rPr>
            <w:webHidden/>
          </w:rPr>
          <w:tab/>
        </w:r>
        <w:r w:rsidR="003D76AD">
          <w:rPr>
            <w:webHidden/>
          </w:rPr>
          <w:fldChar w:fldCharType="begin"/>
        </w:r>
        <w:r w:rsidR="003D76AD">
          <w:rPr>
            <w:webHidden/>
          </w:rPr>
          <w:instrText xml:space="preserve"> PAGEREF _Toc392751497 \h </w:instrText>
        </w:r>
        <w:r w:rsidR="003D76AD">
          <w:rPr>
            <w:webHidden/>
          </w:rPr>
        </w:r>
        <w:r w:rsidR="003D76AD">
          <w:rPr>
            <w:webHidden/>
          </w:rPr>
          <w:fldChar w:fldCharType="separate"/>
        </w:r>
        <w:r w:rsidR="00D34DD8">
          <w:rPr>
            <w:webHidden/>
          </w:rPr>
          <w:t>4</w:t>
        </w:r>
        <w:r w:rsidR="003D76AD">
          <w:rPr>
            <w:webHidden/>
          </w:rPr>
          <w:fldChar w:fldCharType="end"/>
        </w:r>
      </w:hyperlink>
    </w:p>
    <w:p w14:paraId="57630590" w14:textId="77777777" w:rsidR="003D76AD" w:rsidRPr="00275C9C" w:rsidRDefault="00574790" w:rsidP="00D34DD8">
      <w:pPr>
        <w:pStyle w:val="TOC2"/>
        <w:rPr>
          <w:rFonts w:ascii="Calibri" w:hAnsi="Calibri"/>
          <w:sz w:val="22"/>
          <w:szCs w:val="22"/>
        </w:rPr>
      </w:pPr>
      <w:hyperlink w:anchor="_Toc392751498" w:history="1">
        <w:r w:rsidR="003D76AD" w:rsidRPr="006F12AC">
          <w:rPr>
            <w:rStyle w:val="Hyperlink"/>
          </w:rPr>
          <w:t>ECFA (Evangelical Council for Financial Accountability)</w:t>
        </w:r>
        <w:r w:rsidR="003D76AD">
          <w:rPr>
            <w:webHidden/>
          </w:rPr>
          <w:tab/>
        </w:r>
        <w:r w:rsidR="003D76AD">
          <w:rPr>
            <w:webHidden/>
          </w:rPr>
          <w:fldChar w:fldCharType="begin"/>
        </w:r>
        <w:r w:rsidR="003D76AD">
          <w:rPr>
            <w:webHidden/>
          </w:rPr>
          <w:instrText xml:space="preserve"> PAGEREF _Toc392751498 \h </w:instrText>
        </w:r>
        <w:r w:rsidR="003D76AD">
          <w:rPr>
            <w:webHidden/>
          </w:rPr>
        </w:r>
        <w:r w:rsidR="003D76AD">
          <w:rPr>
            <w:webHidden/>
          </w:rPr>
          <w:fldChar w:fldCharType="separate"/>
        </w:r>
        <w:r w:rsidR="00D34DD8">
          <w:rPr>
            <w:webHidden/>
          </w:rPr>
          <w:t>4</w:t>
        </w:r>
        <w:r w:rsidR="003D76AD">
          <w:rPr>
            <w:webHidden/>
          </w:rPr>
          <w:fldChar w:fldCharType="end"/>
        </w:r>
      </w:hyperlink>
    </w:p>
    <w:p w14:paraId="0CD94DC4" w14:textId="77777777" w:rsidR="003D76AD" w:rsidRPr="00275C9C" w:rsidRDefault="00574790" w:rsidP="00D34DD8">
      <w:pPr>
        <w:pStyle w:val="TOC2"/>
        <w:rPr>
          <w:rFonts w:ascii="Calibri" w:hAnsi="Calibri"/>
          <w:sz w:val="22"/>
          <w:szCs w:val="22"/>
        </w:rPr>
      </w:pPr>
      <w:hyperlink w:anchor="_Toc392751499" w:history="1">
        <w:r w:rsidR="003D76AD" w:rsidRPr="006F12AC">
          <w:rPr>
            <w:rStyle w:val="Hyperlink"/>
          </w:rPr>
          <w:t>Treasurer</w:t>
        </w:r>
        <w:r w:rsidR="003D76AD">
          <w:rPr>
            <w:webHidden/>
          </w:rPr>
          <w:tab/>
        </w:r>
        <w:r w:rsidR="003D76AD">
          <w:rPr>
            <w:webHidden/>
          </w:rPr>
          <w:fldChar w:fldCharType="begin"/>
        </w:r>
        <w:r w:rsidR="003D76AD">
          <w:rPr>
            <w:webHidden/>
          </w:rPr>
          <w:instrText xml:space="preserve"> PAGEREF _Toc392751499 \h </w:instrText>
        </w:r>
        <w:r w:rsidR="003D76AD">
          <w:rPr>
            <w:webHidden/>
          </w:rPr>
        </w:r>
        <w:r w:rsidR="003D76AD">
          <w:rPr>
            <w:webHidden/>
          </w:rPr>
          <w:fldChar w:fldCharType="separate"/>
        </w:r>
        <w:r w:rsidR="00D34DD8">
          <w:rPr>
            <w:webHidden/>
          </w:rPr>
          <w:t>4</w:t>
        </w:r>
        <w:r w:rsidR="003D76AD">
          <w:rPr>
            <w:webHidden/>
          </w:rPr>
          <w:fldChar w:fldCharType="end"/>
        </w:r>
      </w:hyperlink>
    </w:p>
    <w:p w14:paraId="078913A0" w14:textId="77777777" w:rsidR="003D76AD" w:rsidRPr="00275C9C" w:rsidRDefault="00574790" w:rsidP="00D34DD8">
      <w:pPr>
        <w:pStyle w:val="TOC2"/>
        <w:rPr>
          <w:rFonts w:ascii="Calibri" w:hAnsi="Calibri"/>
          <w:sz w:val="22"/>
          <w:szCs w:val="22"/>
        </w:rPr>
      </w:pPr>
      <w:hyperlink w:anchor="_Toc392751500" w:history="1">
        <w:r w:rsidR="003D76AD" w:rsidRPr="006F12AC">
          <w:rPr>
            <w:rStyle w:val="Hyperlink"/>
          </w:rPr>
          <w:t>Finance Committee</w:t>
        </w:r>
        <w:r w:rsidR="003D76AD">
          <w:rPr>
            <w:webHidden/>
          </w:rPr>
          <w:tab/>
        </w:r>
        <w:r w:rsidR="003D76AD">
          <w:rPr>
            <w:webHidden/>
          </w:rPr>
          <w:fldChar w:fldCharType="begin"/>
        </w:r>
        <w:r w:rsidR="003D76AD">
          <w:rPr>
            <w:webHidden/>
          </w:rPr>
          <w:instrText xml:space="preserve"> PAGEREF _Toc392751500 \h </w:instrText>
        </w:r>
        <w:r w:rsidR="003D76AD">
          <w:rPr>
            <w:webHidden/>
          </w:rPr>
        </w:r>
        <w:r w:rsidR="003D76AD">
          <w:rPr>
            <w:webHidden/>
          </w:rPr>
          <w:fldChar w:fldCharType="separate"/>
        </w:r>
        <w:r w:rsidR="00D34DD8">
          <w:rPr>
            <w:webHidden/>
          </w:rPr>
          <w:t>4</w:t>
        </w:r>
        <w:r w:rsidR="003D76AD">
          <w:rPr>
            <w:webHidden/>
          </w:rPr>
          <w:fldChar w:fldCharType="end"/>
        </w:r>
      </w:hyperlink>
    </w:p>
    <w:p w14:paraId="30C2962D" w14:textId="77777777" w:rsidR="003D76AD" w:rsidRPr="00275C9C" w:rsidRDefault="00574790" w:rsidP="00D34DD8">
      <w:pPr>
        <w:pStyle w:val="TOC2"/>
        <w:rPr>
          <w:rFonts w:ascii="Calibri" w:hAnsi="Calibri"/>
          <w:sz w:val="22"/>
          <w:szCs w:val="22"/>
        </w:rPr>
      </w:pPr>
      <w:hyperlink w:anchor="_Toc392751501" w:history="1">
        <w:r w:rsidR="003D76AD" w:rsidRPr="006F12AC">
          <w:rPr>
            <w:rStyle w:val="Hyperlink"/>
          </w:rPr>
          <w:t>Audit Committee</w:t>
        </w:r>
        <w:r w:rsidR="003D76AD">
          <w:rPr>
            <w:webHidden/>
          </w:rPr>
          <w:tab/>
        </w:r>
        <w:r w:rsidR="003D76AD">
          <w:rPr>
            <w:webHidden/>
          </w:rPr>
          <w:fldChar w:fldCharType="begin"/>
        </w:r>
        <w:r w:rsidR="003D76AD">
          <w:rPr>
            <w:webHidden/>
          </w:rPr>
          <w:instrText xml:space="preserve"> PAGEREF _Toc392751501 \h </w:instrText>
        </w:r>
        <w:r w:rsidR="003D76AD">
          <w:rPr>
            <w:webHidden/>
          </w:rPr>
        </w:r>
        <w:r w:rsidR="003D76AD">
          <w:rPr>
            <w:webHidden/>
          </w:rPr>
          <w:fldChar w:fldCharType="separate"/>
        </w:r>
        <w:r w:rsidR="00D34DD8">
          <w:rPr>
            <w:webHidden/>
          </w:rPr>
          <w:t>4</w:t>
        </w:r>
        <w:r w:rsidR="003D76AD">
          <w:rPr>
            <w:webHidden/>
          </w:rPr>
          <w:fldChar w:fldCharType="end"/>
        </w:r>
      </w:hyperlink>
    </w:p>
    <w:p w14:paraId="340806E7" w14:textId="77777777" w:rsidR="003D76AD" w:rsidRPr="00275C9C" w:rsidRDefault="00574790" w:rsidP="00D34DD8">
      <w:pPr>
        <w:pStyle w:val="TOC2"/>
        <w:rPr>
          <w:rFonts w:ascii="Calibri" w:hAnsi="Calibri"/>
          <w:sz w:val="22"/>
          <w:szCs w:val="22"/>
        </w:rPr>
      </w:pPr>
      <w:hyperlink w:anchor="_Toc392751502" w:history="1">
        <w:r w:rsidR="003D76AD" w:rsidRPr="006F12AC">
          <w:rPr>
            <w:rStyle w:val="Hyperlink"/>
          </w:rPr>
          <w:t>Finance &amp; Audit Committee Meeting Minutes</w:t>
        </w:r>
        <w:r w:rsidR="003D76AD">
          <w:rPr>
            <w:webHidden/>
          </w:rPr>
          <w:tab/>
        </w:r>
        <w:r w:rsidR="003D76AD">
          <w:rPr>
            <w:webHidden/>
          </w:rPr>
          <w:fldChar w:fldCharType="begin"/>
        </w:r>
        <w:r w:rsidR="003D76AD">
          <w:rPr>
            <w:webHidden/>
          </w:rPr>
          <w:instrText xml:space="preserve"> PAGEREF _Toc392751502 \h </w:instrText>
        </w:r>
        <w:r w:rsidR="003D76AD">
          <w:rPr>
            <w:webHidden/>
          </w:rPr>
        </w:r>
        <w:r w:rsidR="003D76AD">
          <w:rPr>
            <w:webHidden/>
          </w:rPr>
          <w:fldChar w:fldCharType="separate"/>
        </w:r>
        <w:r w:rsidR="00D34DD8">
          <w:rPr>
            <w:webHidden/>
          </w:rPr>
          <w:t>5</w:t>
        </w:r>
        <w:r w:rsidR="003D76AD">
          <w:rPr>
            <w:webHidden/>
          </w:rPr>
          <w:fldChar w:fldCharType="end"/>
        </w:r>
      </w:hyperlink>
    </w:p>
    <w:p w14:paraId="32FD9B7E" w14:textId="77777777" w:rsidR="003D76AD" w:rsidRPr="00275C9C" w:rsidRDefault="00574790" w:rsidP="00D34DD8">
      <w:pPr>
        <w:pStyle w:val="TOC2"/>
        <w:rPr>
          <w:rFonts w:ascii="Calibri" w:hAnsi="Calibri"/>
          <w:sz w:val="22"/>
          <w:szCs w:val="22"/>
        </w:rPr>
      </w:pPr>
      <w:hyperlink w:anchor="_Toc392751503" w:history="1">
        <w:r w:rsidR="003D76AD" w:rsidRPr="006F12AC">
          <w:rPr>
            <w:rStyle w:val="Hyperlink"/>
          </w:rPr>
          <w:t>Internal Controls</w:t>
        </w:r>
        <w:r w:rsidR="003D76AD">
          <w:rPr>
            <w:webHidden/>
          </w:rPr>
          <w:tab/>
        </w:r>
        <w:r w:rsidR="003D76AD">
          <w:rPr>
            <w:webHidden/>
          </w:rPr>
          <w:fldChar w:fldCharType="begin"/>
        </w:r>
        <w:r w:rsidR="003D76AD">
          <w:rPr>
            <w:webHidden/>
          </w:rPr>
          <w:instrText xml:space="preserve"> PAGEREF _Toc392751503 \h </w:instrText>
        </w:r>
        <w:r w:rsidR="003D76AD">
          <w:rPr>
            <w:webHidden/>
          </w:rPr>
        </w:r>
        <w:r w:rsidR="003D76AD">
          <w:rPr>
            <w:webHidden/>
          </w:rPr>
          <w:fldChar w:fldCharType="separate"/>
        </w:r>
        <w:r w:rsidR="00D34DD8">
          <w:rPr>
            <w:webHidden/>
          </w:rPr>
          <w:t>5</w:t>
        </w:r>
        <w:r w:rsidR="003D76AD">
          <w:rPr>
            <w:webHidden/>
          </w:rPr>
          <w:fldChar w:fldCharType="end"/>
        </w:r>
      </w:hyperlink>
    </w:p>
    <w:p w14:paraId="464306DE" w14:textId="77777777" w:rsidR="003D76AD" w:rsidRPr="00275C9C" w:rsidRDefault="00574790" w:rsidP="00D34DD8">
      <w:pPr>
        <w:pStyle w:val="TOC2"/>
        <w:rPr>
          <w:rFonts w:ascii="Calibri" w:hAnsi="Calibri"/>
          <w:sz w:val="22"/>
          <w:szCs w:val="22"/>
        </w:rPr>
      </w:pPr>
      <w:hyperlink w:anchor="_Toc392751504" w:history="1">
        <w:r w:rsidR="003D76AD" w:rsidRPr="006F12AC">
          <w:rPr>
            <w:rStyle w:val="Hyperlink"/>
          </w:rPr>
          <w:t>Financial System Security/Access</w:t>
        </w:r>
        <w:r w:rsidR="003D76AD">
          <w:rPr>
            <w:webHidden/>
          </w:rPr>
          <w:tab/>
        </w:r>
        <w:r w:rsidR="003D76AD">
          <w:rPr>
            <w:webHidden/>
          </w:rPr>
          <w:fldChar w:fldCharType="begin"/>
        </w:r>
        <w:r w:rsidR="003D76AD">
          <w:rPr>
            <w:webHidden/>
          </w:rPr>
          <w:instrText xml:space="preserve"> PAGEREF _Toc392751504 \h </w:instrText>
        </w:r>
        <w:r w:rsidR="003D76AD">
          <w:rPr>
            <w:webHidden/>
          </w:rPr>
        </w:r>
        <w:r w:rsidR="003D76AD">
          <w:rPr>
            <w:webHidden/>
          </w:rPr>
          <w:fldChar w:fldCharType="separate"/>
        </w:r>
        <w:r w:rsidR="00D34DD8">
          <w:rPr>
            <w:webHidden/>
          </w:rPr>
          <w:t>5</w:t>
        </w:r>
        <w:r w:rsidR="003D76AD">
          <w:rPr>
            <w:webHidden/>
          </w:rPr>
          <w:fldChar w:fldCharType="end"/>
        </w:r>
      </w:hyperlink>
    </w:p>
    <w:p w14:paraId="146B412D" w14:textId="77777777" w:rsidR="003D76AD" w:rsidRPr="00275C9C" w:rsidRDefault="00574790" w:rsidP="00D34DD8">
      <w:pPr>
        <w:pStyle w:val="TOC2"/>
        <w:rPr>
          <w:rFonts w:ascii="Calibri" w:hAnsi="Calibri"/>
          <w:sz w:val="22"/>
          <w:szCs w:val="22"/>
        </w:rPr>
      </w:pPr>
      <w:hyperlink w:anchor="_Toc392751505" w:history="1">
        <w:r w:rsidR="003D76AD" w:rsidRPr="006F12AC">
          <w:rPr>
            <w:rStyle w:val="Hyperlink"/>
          </w:rPr>
          <w:t>Bonding of Staff</w:t>
        </w:r>
        <w:r w:rsidR="003D76AD">
          <w:rPr>
            <w:webHidden/>
          </w:rPr>
          <w:tab/>
        </w:r>
        <w:r w:rsidR="003D76AD">
          <w:rPr>
            <w:webHidden/>
          </w:rPr>
          <w:fldChar w:fldCharType="begin"/>
        </w:r>
        <w:r w:rsidR="003D76AD">
          <w:rPr>
            <w:webHidden/>
          </w:rPr>
          <w:instrText xml:space="preserve"> PAGEREF _Toc392751505 \h </w:instrText>
        </w:r>
        <w:r w:rsidR="003D76AD">
          <w:rPr>
            <w:webHidden/>
          </w:rPr>
        </w:r>
        <w:r w:rsidR="003D76AD">
          <w:rPr>
            <w:webHidden/>
          </w:rPr>
          <w:fldChar w:fldCharType="separate"/>
        </w:r>
        <w:r w:rsidR="00D34DD8">
          <w:rPr>
            <w:webHidden/>
          </w:rPr>
          <w:t>5</w:t>
        </w:r>
        <w:r w:rsidR="003D76AD">
          <w:rPr>
            <w:webHidden/>
          </w:rPr>
          <w:fldChar w:fldCharType="end"/>
        </w:r>
      </w:hyperlink>
    </w:p>
    <w:p w14:paraId="71B01C9C" w14:textId="77777777" w:rsidR="003D76AD" w:rsidRPr="00275C9C" w:rsidRDefault="00574790" w:rsidP="00D34DD8">
      <w:pPr>
        <w:pStyle w:val="TOC2"/>
        <w:rPr>
          <w:rFonts w:ascii="Calibri" w:hAnsi="Calibri"/>
          <w:sz w:val="22"/>
          <w:szCs w:val="22"/>
        </w:rPr>
      </w:pPr>
      <w:hyperlink w:anchor="_Toc392751506" w:history="1">
        <w:r w:rsidR="003D76AD" w:rsidRPr="006F12AC">
          <w:rPr>
            <w:rStyle w:val="Hyperlink"/>
          </w:rPr>
          <w:t>Insurance</w:t>
        </w:r>
        <w:r w:rsidR="003D76AD">
          <w:rPr>
            <w:webHidden/>
          </w:rPr>
          <w:tab/>
        </w:r>
        <w:r w:rsidR="003D76AD">
          <w:rPr>
            <w:webHidden/>
          </w:rPr>
          <w:fldChar w:fldCharType="begin"/>
        </w:r>
        <w:r w:rsidR="003D76AD">
          <w:rPr>
            <w:webHidden/>
          </w:rPr>
          <w:instrText xml:space="preserve"> PAGEREF _Toc392751506 \h </w:instrText>
        </w:r>
        <w:r w:rsidR="003D76AD">
          <w:rPr>
            <w:webHidden/>
          </w:rPr>
        </w:r>
        <w:r w:rsidR="003D76AD">
          <w:rPr>
            <w:webHidden/>
          </w:rPr>
          <w:fldChar w:fldCharType="separate"/>
        </w:r>
        <w:r w:rsidR="00D34DD8">
          <w:rPr>
            <w:webHidden/>
          </w:rPr>
          <w:t>5</w:t>
        </w:r>
        <w:r w:rsidR="003D76AD">
          <w:rPr>
            <w:webHidden/>
          </w:rPr>
          <w:fldChar w:fldCharType="end"/>
        </w:r>
      </w:hyperlink>
    </w:p>
    <w:p w14:paraId="0C466E88" w14:textId="77777777" w:rsidR="003D76AD" w:rsidRPr="00275C9C" w:rsidRDefault="00574790" w:rsidP="00D34DD8">
      <w:pPr>
        <w:pStyle w:val="TOC2"/>
        <w:rPr>
          <w:rFonts w:ascii="Calibri" w:hAnsi="Calibri"/>
          <w:sz w:val="22"/>
          <w:szCs w:val="22"/>
        </w:rPr>
      </w:pPr>
      <w:hyperlink w:anchor="_Toc392751507" w:history="1">
        <w:r w:rsidR="003D76AD" w:rsidRPr="006F12AC">
          <w:rPr>
            <w:rStyle w:val="Hyperlink"/>
          </w:rPr>
          <w:t>Embezzlement</w:t>
        </w:r>
        <w:r w:rsidR="003D76AD">
          <w:rPr>
            <w:webHidden/>
          </w:rPr>
          <w:tab/>
        </w:r>
        <w:r w:rsidR="003D76AD">
          <w:rPr>
            <w:webHidden/>
          </w:rPr>
          <w:fldChar w:fldCharType="begin"/>
        </w:r>
        <w:r w:rsidR="003D76AD">
          <w:rPr>
            <w:webHidden/>
          </w:rPr>
          <w:instrText xml:space="preserve"> PAGEREF _Toc392751507 \h </w:instrText>
        </w:r>
        <w:r w:rsidR="003D76AD">
          <w:rPr>
            <w:webHidden/>
          </w:rPr>
        </w:r>
        <w:r w:rsidR="003D76AD">
          <w:rPr>
            <w:webHidden/>
          </w:rPr>
          <w:fldChar w:fldCharType="separate"/>
        </w:r>
        <w:r w:rsidR="00D34DD8">
          <w:rPr>
            <w:webHidden/>
          </w:rPr>
          <w:t>5</w:t>
        </w:r>
        <w:r w:rsidR="003D76AD">
          <w:rPr>
            <w:webHidden/>
          </w:rPr>
          <w:fldChar w:fldCharType="end"/>
        </w:r>
      </w:hyperlink>
    </w:p>
    <w:p w14:paraId="050B1394" w14:textId="77777777" w:rsidR="003D76AD" w:rsidRPr="00275C9C" w:rsidRDefault="00574790" w:rsidP="00D34DD8">
      <w:pPr>
        <w:pStyle w:val="TOC2"/>
        <w:rPr>
          <w:rFonts w:ascii="Calibri" w:hAnsi="Calibri"/>
          <w:sz w:val="22"/>
          <w:szCs w:val="22"/>
        </w:rPr>
      </w:pPr>
      <w:hyperlink w:anchor="_Toc392751508" w:history="1">
        <w:r w:rsidR="003D76AD" w:rsidRPr="006F12AC">
          <w:rPr>
            <w:rStyle w:val="Hyperlink"/>
          </w:rPr>
          <w:t>Fiscal Year</w:t>
        </w:r>
        <w:r w:rsidR="003D76AD">
          <w:rPr>
            <w:webHidden/>
          </w:rPr>
          <w:tab/>
        </w:r>
        <w:r w:rsidR="003D76AD">
          <w:rPr>
            <w:webHidden/>
          </w:rPr>
          <w:fldChar w:fldCharType="begin"/>
        </w:r>
        <w:r w:rsidR="003D76AD">
          <w:rPr>
            <w:webHidden/>
          </w:rPr>
          <w:instrText xml:space="preserve"> PAGEREF _Toc392751508 \h </w:instrText>
        </w:r>
        <w:r w:rsidR="003D76AD">
          <w:rPr>
            <w:webHidden/>
          </w:rPr>
        </w:r>
        <w:r w:rsidR="003D76AD">
          <w:rPr>
            <w:webHidden/>
          </w:rPr>
          <w:fldChar w:fldCharType="separate"/>
        </w:r>
        <w:r w:rsidR="00D34DD8">
          <w:rPr>
            <w:webHidden/>
          </w:rPr>
          <w:t>6</w:t>
        </w:r>
        <w:r w:rsidR="003D76AD">
          <w:rPr>
            <w:webHidden/>
          </w:rPr>
          <w:fldChar w:fldCharType="end"/>
        </w:r>
      </w:hyperlink>
    </w:p>
    <w:p w14:paraId="14FAC2C6" w14:textId="77777777" w:rsidR="003D76AD" w:rsidRPr="00275C9C" w:rsidRDefault="00574790" w:rsidP="00D34DD8">
      <w:pPr>
        <w:pStyle w:val="TOC2"/>
        <w:rPr>
          <w:rFonts w:ascii="Calibri" w:hAnsi="Calibri"/>
          <w:sz w:val="22"/>
          <w:szCs w:val="22"/>
        </w:rPr>
      </w:pPr>
      <w:hyperlink w:anchor="_Toc392751509" w:history="1">
        <w:r w:rsidR="003D76AD" w:rsidRPr="006F12AC">
          <w:rPr>
            <w:rStyle w:val="Hyperlink"/>
          </w:rPr>
          <w:t>Accounting Method</w:t>
        </w:r>
        <w:r w:rsidR="003D76AD">
          <w:rPr>
            <w:webHidden/>
          </w:rPr>
          <w:tab/>
        </w:r>
        <w:r w:rsidR="003D76AD">
          <w:rPr>
            <w:webHidden/>
          </w:rPr>
          <w:fldChar w:fldCharType="begin"/>
        </w:r>
        <w:r w:rsidR="003D76AD">
          <w:rPr>
            <w:webHidden/>
          </w:rPr>
          <w:instrText xml:space="preserve"> PAGEREF _Toc392751509 \h </w:instrText>
        </w:r>
        <w:r w:rsidR="003D76AD">
          <w:rPr>
            <w:webHidden/>
          </w:rPr>
        </w:r>
        <w:r w:rsidR="003D76AD">
          <w:rPr>
            <w:webHidden/>
          </w:rPr>
          <w:fldChar w:fldCharType="separate"/>
        </w:r>
        <w:r w:rsidR="00D34DD8">
          <w:rPr>
            <w:webHidden/>
          </w:rPr>
          <w:t>6</w:t>
        </w:r>
        <w:r w:rsidR="003D76AD">
          <w:rPr>
            <w:webHidden/>
          </w:rPr>
          <w:fldChar w:fldCharType="end"/>
        </w:r>
      </w:hyperlink>
    </w:p>
    <w:p w14:paraId="730EEDA2" w14:textId="77777777" w:rsidR="003D76AD" w:rsidRPr="00275C9C" w:rsidRDefault="00574790" w:rsidP="00D34DD8">
      <w:pPr>
        <w:pStyle w:val="TOC2"/>
        <w:rPr>
          <w:rFonts w:ascii="Calibri" w:hAnsi="Calibri"/>
          <w:sz w:val="22"/>
          <w:szCs w:val="22"/>
        </w:rPr>
      </w:pPr>
      <w:hyperlink w:anchor="_Toc392751510" w:history="1">
        <w:r w:rsidR="003D76AD" w:rsidRPr="006F12AC">
          <w:rPr>
            <w:rStyle w:val="Hyperlink"/>
          </w:rPr>
          <w:t>Financial Statements</w:t>
        </w:r>
        <w:r w:rsidR="003D76AD">
          <w:rPr>
            <w:webHidden/>
          </w:rPr>
          <w:tab/>
        </w:r>
        <w:r w:rsidR="003D76AD">
          <w:rPr>
            <w:webHidden/>
          </w:rPr>
          <w:fldChar w:fldCharType="begin"/>
        </w:r>
        <w:r w:rsidR="003D76AD">
          <w:rPr>
            <w:webHidden/>
          </w:rPr>
          <w:instrText xml:space="preserve"> PAGEREF _Toc392751510 \h </w:instrText>
        </w:r>
        <w:r w:rsidR="003D76AD">
          <w:rPr>
            <w:webHidden/>
          </w:rPr>
        </w:r>
        <w:r w:rsidR="003D76AD">
          <w:rPr>
            <w:webHidden/>
          </w:rPr>
          <w:fldChar w:fldCharType="separate"/>
        </w:r>
        <w:r w:rsidR="00D34DD8">
          <w:rPr>
            <w:webHidden/>
          </w:rPr>
          <w:t>6</w:t>
        </w:r>
        <w:r w:rsidR="003D76AD">
          <w:rPr>
            <w:webHidden/>
          </w:rPr>
          <w:fldChar w:fldCharType="end"/>
        </w:r>
      </w:hyperlink>
    </w:p>
    <w:p w14:paraId="1EBF598A" w14:textId="0FF5F930" w:rsidR="003D76AD" w:rsidRPr="00275C9C" w:rsidRDefault="00574790" w:rsidP="00D34DD8">
      <w:pPr>
        <w:pStyle w:val="TOC2"/>
        <w:rPr>
          <w:rFonts w:ascii="Calibri" w:hAnsi="Calibri"/>
          <w:sz w:val="22"/>
          <w:szCs w:val="22"/>
        </w:rPr>
      </w:pPr>
      <w:hyperlink w:anchor="_Toc392751511" w:history="1">
        <w:r w:rsidR="003D76AD" w:rsidRPr="006F12AC">
          <w:rPr>
            <w:rStyle w:val="Hyperlink"/>
          </w:rPr>
          <w:t>Government Tax Requirements</w:t>
        </w:r>
        <w:r w:rsidR="003D76AD">
          <w:rPr>
            <w:webHidden/>
          </w:rPr>
          <w:tab/>
        </w:r>
        <w:r w:rsidR="00DF0BD4">
          <w:rPr>
            <w:webHidden/>
          </w:rPr>
          <w:t>7</w:t>
        </w:r>
      </w:hyperlink>
    </w:p>
    <w:p w14:paraId="2DDAB603" w14:textId="77777777" w:rsidR="003D76AD" w:rsidRPr="00275C9C" w:rsidRDefault="00574790" w:rsidP="003D76AD">
      <w:pPr>
        <w:pStyle w:val="TOC1"/>
        <w:tabs>
          <w:tab w:val="right" w:leader="dot" w:pos="4886"/>
        </w:tabs>
        <w:rPr>
          <w:rFonts w:ascii="Calibri" w:hAnsi="Calibri"/>
          <w:b w:val="0"/>
          <w:bCs w:val="0"/>
          <w:caps w:val="0"/>
          <w:noProof/>
          <w:sz w:val="22"/>
          <w:szCs w:val="22"/>
        </w:rPr>
      </w:pPr>
      <w:hyperlink w:anchor="_Toc392751512" w:history="1">
        <w:r w:rsidR="003D76AD" w:rsidRPr="006F12AC">
          <w:rPr>
            <w:rStyle w:val="Hyperlink"/>
            <w:noProof/>
          </w:rPr>
          <w:t>Cash Management</w:t>
        </w:r>
        <w:r w:rsidR="003D76AD">
          <w:rPr>
            <w:noProof/>
            <w:webHidden/>
          </w:rPr>
          <w:tab/>
        </w:r>
        <w:r w:rsidR="003D76AD">
          <w:rPr>
            <w:noProof/>
            <w:webHidden/>
          </w:rPr>
          <w:fldChar w:fldCharType="begin"/>
        </w:r>
        <w:r w:rsidR="003D76AD">
          <w:rPr>
            <w:noProof/>
            <w:webHidden/>
          </w:rPr>
          <w:instrText xml:space="preserve"> PAGEREF _Toc392751512 \h </w:instrText>
        </w:r>
        <w:r w:rsidR="003D76AD">
          <w:rPr>
            <w:noProof/>
            <w:webHidden/>
          </w:rPr>
        </w:r>
        <w:r w:rsidR="003D76AD">
          <w:rPr>
            <w:noProof/>
            <w:webHidden/>
          </w:rPr>
          <w:fldChar w:fldCharType="separate"/>
        </w:r>
        <w:r w:rsidR="00D34DD8">
          <w:rPr>
            <w:noProof/>
            <w:webHidden/>
          </w:rPr>
          <w:t>8</w:t>
        </w:r>
        <w:r w:rsidR="003D76AD">
          <w:rPr>
            <w:noProof/>
            <w:webHidden/>
          </w:rPr>
          <w:fldChar w:fldCharType="end"/>
        </w:r>
      </w:hyperlink>
    </w:p>
    <w:p w14:paraId="3A855161" w14:textId="77777777" w:rsidR="003D76AD" w:rsidRPr="00275C9C" w:rsidRDefault="00574790" w:rsidP="00D34DD8">
      <w:pPr>
        <w:pStyle w:val="TOC2"/>
        <w:rPr>
          <w:rFonts w:ascii="Calibri" w:hAnsi="Calibri"/>
          <w:sz w:val="22"/>
          <w:szCs w:val="22"/>
        </w:rPr>
      </w:pPr>
      <w:hyperlink w:anchor="_Toc392751513" w:history="1">
        <w:r w:rsidR="003D76AD" w:rsidRPr="006F12AC">
          <w:rPr>
            <w:rStyle w:val="Hyperlink"/>
          </w:rPr>
          <w:t>Petty Cash</w:t>
        </w:r>
        <w:r w:rsidR="003D76AD">
          <w:rPr>
            <w:webHidden/>
          </w:rPr>
          <w:tab/>
        </w:r>
        <w:r w:rsidR="003D76AD">
          <w:rPr>
            <w:webHidden/>
          </w:rPr>
          <w:fldChar w:fldCharType="begin"/>
        </w:r>
        <w:r w:rsidR="003D76AD">
          <w:rPr>
            <w:webHidden/>
          </w:rPr>
          <w:instrText xml:space="preserve"> PAGEREF _Toc392751513 \h </w:instrText>
        </w:r>
        <w:r w:rsidR="003D76AD">
          <w:rPr>
            <w:webHidden/>
          </w:rPr>
        </w:r>
        <w:r w:rsidR="003D76AD">
          <w:rPr>
            <w:webHidden/>
          </w:rPr>
          <w:fldChar w:fldCharType="separate"/>
        </w:r>
        <w:r w:rsidR="00D34DD8">
          <w:rPr>
            <w:webHidden/>
          </w:rPr>
          <w:t>8</w:t>
        </w:r>
        <w:r w:rsidR="003D76AD">
          <w:rPr>
            <w:webHidden/>
          </w:rPr>
          <w:fldChar w:fldCharType="end"/>
        </w:r>
      </w:hyperlink>
    </w:p>
    <w:p w14:paraId="278FCA3C" w14:textId="77777777" w:rsidR="003D76AD" w:rsidRPr="00275C9C" w:rsidRDefault="00574790" w:rsidP="00D34DD8">
      <w:pPr>
        <w:pStyle w:val="TOC2"/>
        <w:rPr>
          <w:rFonts w:ascii="Calibri" w:hAnsi="Calibri"/>
          <w:sz w:val="22"/>
          <w:szCs w:val="22"/>
        </w:rPr>
      </w:pPr>
      <w:hyperlink w:anchor="_Toc392751514" w:history="1">
        <w:r w:rsidR="003D76AD" w:rsidRPr="006F12AC">
          <w:rPr>
            <w:rStyle w:val="Hyperlink"/>
          </w:rPr>
          <w:t>Check Cashing</w:t>
        </w:r>
        <w:r w:rsidR="003D76AD">
          <w:rPr>
            <w:webHidden/>
          </w:rPr>
          <w:tab/>
        </w:r>
        <w:r w:rsidR="003D76AD">
          <w:rPr>
            <w:webHidden/>
          </w:rPr>
          <w:fldChar w:fldCharType="begin"/>
        </w:r>
        <w:r w:rsidR="003D76AD">
          <w:rPr>
            <w:webHidden/>
          </w:rPr>
          <w:instrText xml:space="preserve"> PAGEREF _Toc392751514 \h </w:instrText>
        </w:r>
        <w:r w:rsidR="003D76AD">
          <w:rPr>
            <w:webHidden/>
          </w:rPr>
        </w:r>
        <w:r w:rsidR="003D76AD">
          <w:rPr>
            <w:webHidden/>
          </w:rPr>
          <w:fldChar w:fldCharType="separate"/>
        </w:r>
        <w:r w:rsidR="00D34DD8">
          <w:rPr>
            <w:webHidden/>
          </w:rPr>
          <w:t>8</w:t>
        </w:r>
        <w:r w:rsidR="003D76AD">
          <w:rPr>
            <w:webHidden/>
          </w:rPr>
          <w:fldChar w:fldCharType="end"/>
        </w:r>
      </w:hyperlink>
    </w:p>
    <w:p w14:paraId="524E2B06" w14:textId="56AA4541" w:rsidR="00F0418B" w:rsidRPr="00275C9C" w:rsidRDefault="00574790" w:rsidP="00D34DD8">
      <w:pPr>
        <w:pStyle w:val="TOC2"/>
        <w:rPr>
          <w:rFonts w:ascii="Calibri" w:hAnsi="Calibri"/>
          <w:sz w:val="22"/>
          <w:szCs w:val="22"/>
        </w:rPr>
      </w:pPr>
      <w:hyperlink w:anchor="_Toc392751515" w:history="1">
        <w:r w:rsidR="007864D6">
          <w:rPr>
            <w:rStyle w:val="Hyperlink"/>
          </w:rPr>
          <w:t>Church</w:t>
        </w:r>
        <w:r w:rsidR="00F0418B" w:rsidRPr="006F12AC">
          <w:rPr>
            <w:rStyle w:val="Hyperlink"/>
          </w:rPr>
          <w:t>-Provided Credit Cards</w:t>
        </w:r>
        <w:r w:rsidR="00F0418B">
          <w:rPr>
            <w:webHidden/>
          </w:rPr>
          <w:tab/>
        </w:r>
        <w:r w:rsidR="00F0418B">
          <w:rPr>
            <w:webHidden/>
          </w:rPr>
          <w:fldChar w:fldCharType="begin"/>
        </w:r>
        <w:r w:rsidR="00F0418B">
          <w:rPr>
            <w:webHidden/>
          </w:rPr>
          <w:instrText xml:space="preserve"> PAGEREF _Toc392751515 \h </w:instrText>
        </w:r>
        <w:r w:rsidR="00F0418B">
          <w:rPr>
            <w:webHidden/>
          </w:rPr>
        </w:r>
        <w:r w:rsidR="00F0418B">
          <w:rPr>
            <w:webHidden/>
          </w:rPr>
          <w:fldChar w:fldCharType="separate"/>
        </w:r>
        <w:r w:rsidR="00D34DD8">
          <w:rPr>
            <w:webHidden/>
          </w:rPr>
          <w:t>8</w:t>
        </w:r>
        <w:r w:rsidR="00F0418B">
          <w:rPr>
            <w:webHidden/>
          </w:rPr>
          <w:fldChar w:fldCharType="end"/>
        </w:r>
      </w:hyperlink>
    </w:p>
    <w:p w14:paraId="1BD56D1C" w14:textId="77777777" w:rsidR="00F0418B" w:rsidRPr="00275C9C" w:rsidRDefault="00574790" w:rsidP="00D34DD8">
      <w:pPr>
        <w:pStyle w:val="TOC2"/>
        <w:rPr>
          <w:rFonts w:ascii="Calibri" w:hAnsi="Calibri"/>
          <w:sz w:val="22"/>
          <w:szCs w:val="22"/>
        </w:rPr>
      </w:pPr>
      <w:hyperlink w:anchor="_Toc392751516" w:history="1">
        <w:r w:rsidR="00F0418B" w:rsidRPr="006F12AC">
          <w:rPr>
            <w:rStyle w:val="Hyperlink"/>
          </w:rPr>
          <w:t>Activity, Event, &amp; Retreat Cash Advances</w:t>
        </w:r>
        <w:r w:rsidR="00F0418B">
          <w:rPr>
            <w:webHidden/>
          </w:rPr>
          <w:tab/>
        </w:r>
        <w:r w:rsidR="00F0418B">
          <w:rPr>
            <w:webHidden/>
          </w:rPr>
          <w:fldChar w:fldCharType="begin"/>
        </w:r>
        <w:r w:rsidR="00F0418B">
          <w:rPr>
            <w:webHidden/>
          </w:rPr>
          <w:instrText xml:space="preserve"> PAGEREF _Toc392751516 \h </w:instrText>
        </w:r>
        <w:r w:rsidR="00F0418B">
          <w:rPr>
            <w:webHidden/>
          </w:rPr>
        </w:r>
        <w:r w:rsidR="00F0418B">
          <w:rPr>
            <w:webHidden/>
          </w:rPr>
          <w:fldChar w:fldCharType="separate"/>
        </w:r>
        <w:r w:rsidR="00D34DD8">
          <w:rPr>
            <w:webHidden/>
          </w:rPr>
          <w:t>8</w:t>
        </w:r>
        <w:r w:rsidR="00F0418B">
          <w:rPr>
            <w:webHidden/>
          </w:rPr>
          <w:fldChar w:fldCharType="end"/>
        </w:r>
      </w:hyperlink>
    </w:p>
    <w:p w14:paraId="65C77C2C" w14:textId="77777777" w:rsidR="00F0418B" w:rsidRPr="00275C9C" w:rsidRDefault="00574790" w:rsidP="00D34DD8">
      <w:pPr>
        <w:pStyle w:val="TOC2"/>
        <w:rPr>
          <w:rFonts w:ascii="Calibri" w:hAnsi="Calibri"/>
          <w:sz w:val="22"/>
          <w:szCs w:val="22"/>
        </w:rPr>
      </w:pPr>
      <w:hyperlink w:anchor="_Toc392751517" w:history="1">
        <w:r w:rsidR="00F0418B" w:rsidRPr="006F12AC">
          <w:rPr>
            <w:rStyle w:val="Hyperlink"/>
          </w:rPr>
          <w:t>Bank Accounts</w:t>
        </w:r>
        <w:r w:rsidR="00F0418B">
          <w:rPr>
            <w:webHidden/>
          </w:rPr>
          <w:tab/>
        </w:r>
        <w:r w:rsidR="00F0418B">
          <w:rPr>
            <w:webHidden/>
          </w:rPr>
          <w:fldChar w:fldCharType="begin"/>
        </w:r>
        <w:r w:rsidR="00F0418B">
          <w:rPr>
            <w:webHidden/>
          </w:rPr>
          <w:instrText xml:space="preserve"> PAGEREF _Toc392751517 \h </w:instrText>
        </w:r>
        <w:r w:rsidR="00F0418B">
          <w:rPr>
            <w:webHidden/>
          </w:rPr>
        </w:r>
        <w:r w:rsidR="00F0418B">
          <w:rPr>
            <w:webHidden/>
          </w:rPr>
          <w:fldChar w:fldCharType="separate"/>
        </w:r>
        <w:r w:rsidR="00D34DD8">
          <w:rPr>
            <w:webHidden/>
          </w:rPr>
          <w:t>8</w:t>
        </w:r>
        <w:r w:rsidR="00F0418B">
          <w:rPr>
            <w:webHidden/>
          </w:rPr>
          <w:fldChar w:fldCharType="end"/>
        </w:r>
      </w:hyperlink>
    </w:p>
    <w:p w14:paraId="30F39C3F" w14:textId="77777777" w:rsidR="00F0418B" w:rsidRPr="00275C9C" w:rsidRDefault="00574790" w:rsidP="00D34DD8">
      <w:pPr>
        <w:pStyle w:val="TOC2"/>
        <w:rPr>
          <w:rFonts w:ascii="Calibri" w:hAnsi="Calibri"/>
          <w:sz w:val="22"/>
          <w:szCs w:val="22"/>
        </w:rPr>
      </w:pPr>
      <w:hyperlink w:anchor="_Toc392751518" w:history="1">
        <w:r w:rsidR="00F0418B" w:rsidRPr="006F12AC">
          <w:rPr>
            <w:rStyle w:val="Hyperlink"/>
          </w:rPr>
          <w:t>Cash Reserves</w:t>
        </w:r>
        <w:r w:rsidR="00F0418B">
          <w:rPr>
            <w:webHidden/>
          </w:rPr>
          <w:tab/>
        </w:r>
        <w:r w:rsidR="00F0418B">
          <w:rPr>
            <w:webHidden/>
          </w:rPr>
          <w:fldChar w:fldCharType="begin"/>
        </w:r>
        <w:r w:rsidR="00F0418B">
          <w:rPr>
            <w:webHidden/>
          </w:rPr>
          <w:instrText xml:space="preserve"> PAGEREF _Toc392751518 \h </w:instrText>
        </w:r>
        <w:r w:rsidR="00F0418B">
          <w:rPr>
            <w:webHidden/>
          </w:rPr>
        </w:r>
        <w:r w:rsidR="00F0418B">
          <w:rPr>
            <w:webHidden/>
          </w:rPr>
          <w:fldChar w:fldCharType="separate"/>
        </w:r>
        <w:r w:rsidR="00D34DD8">
          <w:rPr>
            <w:webHidden/>
          </w:rPr>
          <w:t>9</w:t>
        </w:r>
        <w:r w:rsidR="00F0418B">
          <w:rPr>
            <w:webHidden/>
          </w:rPr>
          <w:fldChar w:fldCharType="end"/>
        </w:r>
      </w:hyperlink>
    </w:p>
    <w:p w14:paraId="0CBDE4D2" w14:textId="77777777" w:rsidR="00F0418B" w:rsidRPr="00275C9C" w:rsidRDefault="00574790" w:rsidP="00D34DD8">
      <w:pPr>
        <w:pStyle w:val="TOC2"/>
        <w:rPr>
          <w:rFonts w:ascii="Calibri" w:hAnsi="Calibri"/>
          <w:sz w:val="22"/>
          <w:szCs w:val="22"/>
        </w:rPr>
      </w:pPr>
      <w:hyperlink w:anchor="_Toc392751519" w:history="1">
        <w:r w:rsidR="00F0418B" w:rsidRPr="006F12AC">
          <w:rPr>
            <w:rStyle w:val="Hyperlink"/>
          </w:rPr>
          <w:t>Investments</w:t>
        </w:r>
        <w:r w:rsidR="00F0418B">
          <w:rPr>
            <w:webHidden/>
          </w:rPr>
          <w:tab/>
        </w:r>
        <w:r w:rsidR="00F0418B">
          <w:rPr>
            <w:webHidden/>
          </w:rPr>
          <w:fldChar w:fldCharType="begin"/>
        </w:r>
        <w:r w:rsidR="00F0418B">
          <w:rPr>
            <w:webHidden/>
          </w:rPr>
          <w:instrText xml:space="preserve"> PAGEREF _Toc392751519 \h </w:instrText>
        </w:r>
        <w:r w:rsidR="00F0418B">
          <w:rPr>
            <w:webHidden/>
          </w:rPr>
        </w:r>
        <w:r w:rsidR="00F0418B">
          <w:rPr>
            <w:webHidden/>
          </w:rPr>
          <w:fldChar w:fldCharType="separate"/>
        </w:r>
        <w:r w:rsidR="00D34DD8">
          <w:rPr>
            <w:webHidden/>
          </w:rPr>
          <w:t>9</w:t>
        </w:r>
        <w:r w:rsidR="00F0418B">
          <w:rPr>
            <w:webHidden/>
          </w:rPr>
          <w:fldChar w:fldCharType="end"/>
        </w:r>
      </w:hyperlink>
    </w:p>
    <w:p w14:paraId="6C000E26" w14:textId="77777777" w:rsidR="00F0418B" w:rsidRPr="00275C9C" w:rsidRDefault="00574790" w:rsidP="00D34DD8">
      <w:pPr>
        <w:pStyle w:val="TOC2"/>
        <w:rPr>
          <w:rFonts w:ascii="Calibri" w:hAnsi="Calibri"/>
          <w:sz w:val="22"/>
          <w:szCs w:val="22"/>
        </w:rPr>
      </w:pPr>
      <w:hyperlink w:anchor="_Toc392751520" w:history="1">
        <w:r w:rsidR="00F0418B" w:rsidRPr="006F12AC">
          <w:rPr>
            <w:rStyle w:val="Hyperlink"/>
          </w:rPr>
          <w:t>Long-Term Debt</w:t>
        </w:r>
        <w:r w:rsidR="00F0418B">
          <w:rPr>
            <w:webHidden/>
          </w:rPr>
          <w:tab/>
        </w:r>
        <w:r w:rsidR="00F0418B">
          <w:rPr>
            <w:webHidden/>
          </w:rPr>
          <w:fldChar w:fldCharType="begin"/>
        </w:r>
        <w:r w:rsidR="00F0418B">
          <w:rPr>
            <w:webHidden/>
          </w:rPr>
          <w:instrText xml:space="preserve"> PAGEREF _Toc392751520 \h </w:instrText>
        </w:r>
        <w:r w:rsidR="00F0418B">
          <w:rPr>
            <w:webHidden/>
          </w:rPr>
        </w:r>
        <w:r w:rsidR="00F0418B">
          <w:rPr>
            <w:webHidden/>
          </w:rPr>
          <w:fldChar w:fldCharType="separate"/>
        </w:r>
        <w:r w:rsidR="00D34DD8">
          <w:rPr>
            <w:webHidden/>
          </w:rPr>
          <w:t>9</w:t>
        </w:r>
        <w:r w:rsidR="00F0418B">
          <w:rPr>
            <w:webHidden/>
          </w:rPr>
          <w:fldChar w:fldCharType="end"/>
        </w:r>
      </w:hyperlink>
    </w:p>
    <w:p w14:paraId="592BBB0B"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521" w:history="1">
        <w:r w:rsidR="00F0418B" w:rsidRPr="006F12AC">
          <w:rPr>
            <w:rStyle w:val="Hyperlink"/>
            <w:noProof/>
          </w:rPr>
          <w:t>Net Assets/Restricted Gifts</w:t>
        </w:r>
        <w:r w:rsidR="00F0418B">
          <w:rPr>
            <w:noProof/>
            <w:webHidden/>
          </w:rPr>
          <w:tab/>
        </w:r>
        <w:r w:rsidR="00F0418B">
          <w:rPr>
            <w:noProof/>
            <w:webHidden/>
          </w:rPr>
          <w:fldChar w:fldCharType="begin"/>
        </w:r>
        <w:r w:rsidR="00F0418B">
          <w:rPr>
            <w:noProof/>
            <w:webHidden/>
          </w:rPr>
          <w:instrText xml:space="preserve"> PAGEREF _Toc392751521 \h </w:instrText>
        </w:r>
        <w:r w:rsidR="00F0418B">
          <w:rPr>
            <w:noProof/>
            <w:webHidden/>
          </w:rPr>
        </w:r>
        <w:r w:rsidR="00F0418B">
          <w:rPr>
            <w:noProof/>
            <w:webHidden/>
          </w:rPr>
          <w:fldChar w:fldCharType="separate"/>
        </w:r>
        <w:r w:rsidR="00D34DD8">
          <w:rPr>
            <w:noProof/>
            <w:webHidden/>
          </w:rPr>
          <w:t>9</w:t>
        </w:r>
        <w:r w:rsidR="00F0418B">
          <w:rPr>
            <w:noProof/>
            <w:webHidden/>
          </w:rPr>
          <w:fldChar w:fldCharType="end"/>
        </w:r>
      </w:hyperlink>
    </w:p>
    <w:p w14:paraId="7DB37CEB" w14:textId="77777777" w:rsidR="00F0418B" w:rsidRPr="00275C9C" w:rsidRDefault="00574790" w:rsidP="00D34DD8">
      <w:pPr>
        <w:pStyle w:val="TOC2"/>
        <w:rPr>
          <w:rFonts w:ascii="Calibri" w:hAnsi="Calibri"/>
          <w:sz w:val="22"/>
          <w:szCs w:val="22"/>
        </w:rPr>
      </w:pPr>
      <w:hyperlink w:anchor="_Toc392751522" w:history="1">
        <w:r w:rsidR="00F0418B" w:rsidRPr="006F12AC">
          <w:rPr>
            <w:rStyle w:val="Hyperlink"/>
          </w:rPr>
          <w:t>Permanently Restricted Net Assets/Gifts</w:t>
        </w:r>
        <w:r w:rsidR="00F0418B">
          <w:rPr>
            <w:webHidden/>
          </w:rPr>
          <w:tab/>
        </w:r>
        <w:r w:rsidR="00F0418B">
          <w:rPr>
            <w:webHidden/>
          </w:rPr>
          <w:fldChar w:fldCharType="begin"/>
        </w:r>
        <w:r w:rsidR="00F0418B">
          <w:rPr>
            <w:webHidden/>
          </w:rPr>
          <w:instrText xml:space="preserve"> PAGEREF _Toc392751522 \h </w:instrText>
        </w:r>
        <w:r w:rsidR="00F0418B">
          <w:rPr>
            <w:webHidden/>
          </w:rPr>
        </w:r>
        <w:r w:rsidR="00F0418B">
          <w:rPr>
            <w:webHidden/>
          </w:rPr>
          <w:fldChar w:fldCharType="separate"/>
        </w:r>
        <w:r w:rsidR="00D34DD8">
          <w:rPr>
            <w:webHidden/>
          </w:rPr>
          <w:t>9</w:t>
        </w:r>
        <w:r w:rsidR="00F0418B">
          <w:rPr>
            <w:webHidden/>
          </w:rPr>
          <w:fldChar w:fldCharType="end"/>
        </w:r>
      </w:hyperlink>
    </w:p>
    <w:p w14:paraId="69CC4119" w14:textId="77777777" w:rsidR="00F0418B" w:rsidRPr="00275C9C" w:rsidRDefault="00574790" w:rsidP="00D34DD8">
      <w:pPr>
        <w:pStyle w:val="TOC2"/>
        <w:rPr>
          <w:rFonts w:ascii="Calibri" w:hAnsi="Calibri"/>
          <w:sz w:val="22"/>
          <w:szCs w:val="22"/>
        </w:rPr>
      </w:pPr>
      <w:hyperlink w:anchor="_Toc392751523" w:history="1">
        <w:r w:rsidR="00F0418B" w:rsidRPr="006F12AC">
          <w:rPr>
            <w:rStyle w:val="Hyperlink"/>
          </w:rPr>
          <w:t>Temporarily Restricted Net Assets/Gifts</w:t>
        </w:r>
        <w:r w:rsidR="00F0418B">
          <w:rPr>
            <w:webHidden/>
          </w:rPr>
          <w:tab/>
        </w:r>
        <w:r w:rsidR="00F0418B">
          <w:rPr>
            <w:webHidden/>
          </w:rPr>
          <w:fldChar w:fldCharType="begin"/>
        </w:r>
        <w:r w:rsidR="00F0418B">
          <w:rPr>
            <w:webHidden/>
          </w:rPr>
          <w:instrText xml:space="preserve"> PAGEREF _Toc392751523 \h </w:instrText>
        </w:r>
        <w:r w:rsidR="00F0418B">
          <w:rPr>
            <w:webHidden/>
          </w:rPr>
        </w:r>
        <w:r w:rsidR="00F0418B">
          <w:rPr>
            <w:webHidden/>
          </w:rPr>
          <w:fldChar w:fldCharType="separate"/>
        </w:r>
        <w:r w:rsidR="00D34DD8">
          <w:rPr>
            <w:webHidden/>
          </w:rPr>
          <w:t>10</w:t>
        </w:r>
        <w:r w:rsidR="00F0418B">
          <w:rPr>
            <w:webHidden/>
          </w:rPr>
          <w:fldChar w:fldCharType="end"/>
        </w:r>
      </w:hyperlink>
    </w:p>
    <w:p w14:paraId="5BEA547E" w14:textId="77777777" w:rsidR="00F0418B" w:rsidRPr="00275C9C" w:rsidRDefault="00574790" w:rsidP="00D34DD8">
      <w:pPr>
        <w:pStyle w:val="TOC2"/>
        <w:rPr>
          <w:rFonts w:ascii="Calibri" w:hAnsi="Calibri"/>
          <w:sz w:val="22"/>
          <w:szCs w:val="22"/>
        </w:rPr>
      </w:pPr>
      <w:hyperlink w:anchor="_Toc392751524" w:history="1">
        <w:r w:rsidR="00F0418B" w:rsidRPr="006F12AC">
          <w:rPr>
            <w:rStyle w:val="Hyperlink"/>
          </w:rPr>
          <w:t>Board-Designated Net Assets</w:t>
        </w:r>
        <w:r w:rsidR="00F0418B">
          <w:rPr>
            <w:webHidden/>
          </w:rPr>
          <w:tab/>
        </w:r>
        <w:r w:rsidR="00F0418B">
          <w:rPr>
            <w:webHidden/>
          </w:rPr>
          <w:fldChar w:fldCharType="begin"/>
        </w:r>
        <w:r w:rsidR="00F0418B">
          <w:rPr>
            <w:webHidden/>
          </w:rPr>
          <w:instrText xml:space="preserve"> PAGEREF _Toc392751524 \h </w:instrText>
        </w:r>
        <w:r w:rsidR="00F0418B">
          <w:rPr>
            <w:webHidden/>
          </w:rPr>
        </w:r>
        <w:r w:rsidR="00F0418B">
          <w:rPr>
            <w:webHidden/>
          </w:rPr>
          <w:fldChar w:fldCharType="separate"/>
        </w:r>
        <w:r w:rsidR="00D34DD8">
          <w:rPr>
            <w:webHidden/>
          </w:rPr>
          <w:t>10</w:t>
        </w:r>
        <w:r w:rsidR="00F0418B">
          <w:rPr>
            <w:webHidden/>
          </w:rPr>
          <w:fldChar w:fldCharType="end"/>
        </w:r>
      </w:hyperlink>
    </w:p>
    <w:p w14:paraId="47B83BA4" w14:textId="478ADFED" w:rsidR="00F0418B" w:rsidRPr="00275C9C" w:rsidRDefault="00D37264">
      <w:pPr>
        <w:pStyle w:val="TOC1"/>
        <w:tabs>
          <w:tab w:val="right" w:leader="dot" w:pos="4886"/>
        </w:tabs>
        <w:rPr>
          <w:rFonts w:ascii="Calibri" w:hAnsi="Calibri"/>
          <w:b w:val="0"/>
          <w:bCs w:val="0"/>
          <w:caps w:val="0"/>
          <w:noProof/>
          <w:sz w:val="22"/>
          <w:szCs w:val="22"/>
        </w:rPr>
      </w:pPr>
      <w:r>
        <w:br w:type="column"/>
      </w:r>
      <w:hyperlink w:anchor="_Toc392751525" w:history="1">
        <w:r w:rsidR="00F0418B" w:rsidRPr="006F12AC">
          <w:rPr>
            <w:rStyle w:val="Hyperlink"/>
            <w:noProof/>
          </w:rPr>
          <w:t>Annual Budget</w:t>
        </w:r>
        <w:r w:rsidR="00F0418B">
          <w:rPr>
            <w:noProof/>
            <w:webHidden/>
          </w:rPr>
          <w:tab/>
        </w:r>
        <w:r w:rsidR="00F0418B">
          <w:rPr>
            <w:noProof/>
            <w:webHidden/>
          </w:rPr>
          <w:fldChar w:fldCharType="begin"/>
        </w:r>
        <w:r w:rsidR="00F0418B">
          <w:rPr>
            <w:noProof/>
            <w:webHidden/>
          </w:rPr>
          <w:instrText xml:space="preserve"> PAGEREF _Toc392751525 \h </w:instrText>
        </w:r>
        <w:r w:rsidR="00F0418B">
          <w:rPr>
            <w:noProof/>
            <w:webHidden/>
          </w:rPr>
        </w:r>
        <w:r w:rsidR="00F0418B">
          <w:rPr>
            <w:noProof/>
            <w:webHidden/>
          </w:rPr>
          <w:fldChar w:fldCharType="separate"/>
        </w:r>
        <w:r w:rsidR="00D34DD8">
          <w:rPr>
            <w:noProof/>
            <w:webHidden/>
          </w:rPr>
          <w:t>10</w:t>
        </w:r>
        <w:r w:rsidR="00F0418B">
          <w:rPr>
            <w:noProof/>
            <w:webHidden/>
          </w:rPr>
          <w:fldChar w:fldCharType="end"/>
        </w:r>
      </w:hyperlink>
    </w:p>
    <w:p w14:paraId="01D4E291" w14:textId="77777777" w:rsidR="00F0418B" w:rsidRPr="00275C9C" w:rsidRDefault="00574790" w:rsidP="00D34DD8">
      <w:pPr>
        <w:pStyle w:val="TOC2"/>
        <w:rPr>
          <w:rFonts w:ascii="Calibri" w:hAnsi="Calibri"/>
          <w:sz w:val="22"/>
          <w:szCs w:val="22"/>
        </w:rPr>
      </w:pPr>
      <w:hyperlink w:anchor="_Toc392751526" w:history="1">
        <w:r w:rsidR="00F0418B" w:rsidRPr="006F12AC">
          <w:rPr>
            <w:rStyle w:val="Hyperlink"/>
          </w:rPr>
          <w:t>Timing &amp; Oversight</w:t>
        </w:r>
        <w:r w:rsidR="00F0418B">
          <w:rPr>
            <w:webHidden/>
          </w:rPr>
          <w:tab/>
        </w:r>
        <w:r w:rsidR="00F0418B">
          <w:rPr>
            <w:webHidden/>
          </w:rPr>
          <w:fldChar w:fldCharType="begin"/>
        </w:r>
        <w:r w:rsidR="00F0418B">
          <w:rPr>
            <w:webHidden/>
          </w:rPr>
          <w:instrText xml:space="preserve"> PAGEREF _Toc392751526 \h </w:instrText>
        </w:r>
        <w:r w:rsidR="00F0418B">
          <w:rPr>
            <w:webHidden/>
          </w:rPr>
        </w:r>
        <w:r w:rsidR="00F0418B">
          <w:rPr>
            <w:webHidden/>
          </w:rPr>
          <w:fldChar w:fldCharType="separate"/>
        </w:r>
        <w:r w:rsidR="00D34DD8">
          <w:rPr>
            <w:webHidden/>
          </w:rPr>
          <w:t>10</w:t>
        </w:r>
        <w:r w:rsidR="00F0418B">
          <w:rPr>
            <w:webHidden/>
          </w:rPr>
          <w:fldChar w:fldCharType="end"/>
        </w:r>
      </w:hyperlink>
    </w:p>
    <w:p w14:paraId="5F047BF0" w14:textId="77777777" w:rsidR="00F0418B" w:rsidRPr="00275C9C" w:rsidRDefault="00574790" w:rsidP="00D34DD8">
      <w:pPr>
        <w:pStyle w:val="TOC2"/>
        <w:rPr>
          <w:rFonts w:ascii="Calibri" w:hAnsi="Calibri"/>
          <w:sz w:val="22"/>
          <w:szCs w:val="22"/>
        </w:rPr>
      </w:pPr>
      <w:hyperlink w:anchor="_Toc392751527" w:history="1">
        <w:r w:rsidR="00F0418B" w:rsidRPr="006F12AC">
          <w:rPr>
            <w:rStyle w:val="Hyperlink"/>
          </w:rPr>
          <w:t>Process</w:t>
        </w:r>
        <w:r w:rsidR="00F0418B">
          <w:rPr>
            <w:webHidden/>
          </w:rPr>
          <w:tab/>
        </w:r>
        <w:r w:rsidR="00F0418B">
          <w:rPr>
            <w:webHidden/>
          </w:rPr>
          <w:fldChar w:fldCharType="begin"/>
        </w:r>
        <w:r w:rsidR="00F0418B">
          <w:rPr>
            <w:webHidden/>
          </w:rPr>
          <w:instrText xml:space="preserve"> PAGEREF _Toc392751527 \h </w:instrText>
        </w:r>
        <w:r w:rsidR="00F0418B">
          <w:rPr>
            <w:webHidden/>
          </w:rPr>
        </w:r>
        <w:r w:rsidR="00F0418B">
          <w:rPr>
            <w:webHidden/>
          </w:rPr>
          <w:fldChar w:fldCharType="separate"/>
        </w:r>
        <w:r w:rsidR="00D34DD8">
          <w:rPr>
            <w:webHidden/>
          </w:rPr>
          <w:t>11</w:t>
        </w:r>
        <w:r w:rsidR="00F0418B">
          <w:rPr>
            <w:webHidden/>
          </w:rPr>
          <w:fldChar w:fldCharType="end"/>
        </w:r>
      </w:hyperlink>
    </w:p>
    <w:p w14:paraId="4A1386EC" w14:textId="77777777" w:rsidR="00F0418B" w:rsidRPr="00275C9C" w:rsidRDefault="00574790" w:rsidP="00D34DD8">
      <w:pPr>
        <w:pStyle w:val="TOC2"/>
        <w:rPr>
          <w:rFonts w:ascii="Calibri" w:hAnsi="Calibri"/>
          <w:sz w:val="22"/>
          <w:szCs w:val="22"/>
        </w:rPr>
      </w:pPr>
      <w:hyperlink w:anchor="_Toc392751528" w:history="1">
        <w:r w:rsidR="00F0418B" w:rsidRPr="006F12AC">
          <w:rPr>
            <w:rStyle w:val="Hyperlink"/>
          </w:rPr>
          <w:t>Activities, Events, &amp; Retreats</w:t>
        </w:r>
        <w:r w:rsidR="00F0418B">
          <w:rPr>
            <w:webHidden/>
          </w:rPr>
          <w:tab/>
        </w:r>
        <w:r w:rsidR="00F0418B">
          <w:rPr>
            <w:webHidden/>
          </w:rPr>
          <w:fldChar w:fldCharType="begin"/>
        </w:r>
        <w:r w:rsidR="00F0418B">
          <w:rPr>
            <w:webHidden/>
          </w:rPr>
          <w:instrText xml:space="preserve"> PAGEREF _Toc392751528 \h </w:instrText>
        </w:r>
        <w:r w:rsidR="00F0418B">
          <w:rPr>
            <w:webHidden/>
          </w:rPr>
        </w:r>
        <w:r w:rsidR="00F0418B">
          <w:rPr>
            <w:webHidden/>
          </w:rPr>
          <w:fldChar w:fldCharType="separate"/>
        </w:r>
        <w:r w:rsidR="00D34DD8">
          <w:rPr>
            <w:webHidden/>
          </w:rPr>
          <w:t>11</w:t>
        </w:r>
        <w:r w:rsidR="00F0418B">
          <w:rPr>
            <w:webHidden/>
          </w:rPr>
          <w:fldChar w:fldCharType="end"/>
        </w:r>
      </w:hyperlink>
    </w:p>
    <w:p w14:paraId="6A2BE951" w14:textId="56D9C1FB" w:rsidR="00F0418B" w:rsidRPr="00275C9C" w:rsidRDefault="00574790">
      <w:pPr>
        <w:pStyle w:val="TOC1"/>
        <w:tabs>
          <w:tab w:val="right" w:leader="dot" w:pos="4886"/>
        </w:tabs>
        <w:rPr>
          <w:rFonts w:ascii="Calibri" w:hAnsi="Calibri"/>
          <w:b w:val="0"/>
          <w:bCs w:val="0"/>
          <w:caps w:val="0"/>
          <w:noProof/>
          <w:sz w:val="22"/>
          <w:szCs w:val="22"/>
        </w:rPr>
      </w:pPr>
      <w:hyperlink w:anchor="_Toc392751529" w:history="1">
        <w:r w:rsidR="00F0418B" w:rsidRPr="006F12AC">
          <w:rPr>
            <w:rStyle w:val="Hyperlink"/>
            <w:noProof/>
          </w:rPr>
          <w:t>Income</w:t>
        </w:r>
        <w:r w:rsidR="00F0418B">
          <w:rPr>
            <w:noProof/>
            <w:webHidden/>
          </w:rPr>
          <w:tab/>
        </w:r>
        <w:r w:rsidR="00F0418B">
          <w:rPr>
            <w:noProof/>
            <w:webHidden/>
          </w:rPr>
          <w:fldChar w:fldCharType="begin"/>
        </w:r>
        <w:r w:rsidR="00F0418B">
          <w:rPr>
            <w:noProof/>
            <w:webHidden/>
          </w:rPr>
          <w:instrText xml:space="preserve"> PAGEREF _Toc392751529 \h </w:instrText>
        </w:r>
        <w:r w:rsidR="00F0418B">
          <w:rPr>
            <w:noProof/>
            <w:webHidden/>
          </w:rPr>
        </w:r>
        <w:r w:rsidR="00F0418B">
          <w:rPr>
            <w:noProof/>
            <w:webHidden/>
          </w:rPr>
          <w:fldChar w:fldCharType="separate"/>
        </w:r>
        <w:r w:rsidR="00D34DD8">
          <w:rPr>
            <w:noProof/>
            <w:webHidden/>
          </w:rPr>
          <w:t>11</w:t>
        </w:r>
        <w:r w:rsidR="00F0418B">
          <w:rPr>
            <w:noProof/>
            <w:webHidden/>
          </w:rPr>
          <w:fldChar w:fldCharType="end"/>
        </w:r>
      </w:hyperlink>
    </w:p>
    <w:p w14:paraId="31A2C39C" w14:textId="77777777" w:rsidR="00F0418B" w:rsidRPr="00275C9C" w:rsidRDefault="00574790" w:rsidP="00D34DD8">
      <w:pPr>
        <w:pStyle w:val="TOC2"/>
        <w:rPr>
          <w:rFonts w:ascii="Calibri" w:hAnsi="Calibri"/>
          <w:sz w:val="22"/>
          <w:szCs w:val="22"/>
        </w:rPr>
      </w:pPr>
      <w:hyperlink w:anchor="_Toc392751530" w:history="1">
        <w:r w:rsidR="00F0418B" w:rsidRPr="006F12AC">
          <w:rPr>
            <w:rStyle w:val="Hyperlink"/>
          </w:rPr>
          <w:t>Contributions &amp; Gift Handling</w:t>
        </w:r>
        <w:r w:rsidR="00F0418B">
          <w:rPr>
            <w:webHidden/>
          </w:rPr>
          <w:tab/>
        </w:r>
        <w:r w:rsidR="00F0418B">
          <w:rPr>
            <w:webHidden/>
          </w:rPr>
          <w:fldChar w:fldCharType="begin"/>
        </w:r>
        <w:r w:rsidR="00F0418B">
          <w:rPr>
            <w:webHidden/>
          </w:rPr>
          <w:instrText xml:space="preserve"> PAGEREF _Toc392751530 \h </w:instrText>
        </w:r>
        <w:r w:rsidR="00F0418B">
          <w:rPr>
            <w:webHidden/>
          </w:rPr>
        </w:r>
        <w:r w:rsidR="00F0418B">
          <w:rPr>
            <w:webHidden/>
          </w:rPr>
          <w:fldChar w:fldCharType="separate"/>
        </w:r>
        <w:r w:rsidR="00D34DD8">
          <w:rPr>
            <w:webHidden/>
          </w:rPr>
          <w:t>11</w:t>
        </w:r>
        <w:r w:rsidR="00F0418B">
          <w:rPr>
            <w:webHidden/>
          </w:rPr>
          <w:fldChar w:fldCharType="end"/>
        </w:r>
      </w:hyperlink>
    </w:p>
    <w:p w14:paraId="4C3702D3" w14:textId="77777777" w:rsidR="00F0418B" w:rsidRPr="00275C9C" w:rsidRDefault="00574790" w:rsidP="00D34DD8">
      <w:pPr>
        <w:pStyle w:val="TOC2"/>
        <w:rPr>
          <w:rFonts w:ascii="Calibri" w:hAnsi="Calibri"/>
          <w:sz w:val="22"/>
          <w:szCs w:val="22"/>
        </w:rPr>
      </w:pPr>
      <w:hyperlink w:anchor="_Toc392751531" w:history="1">
        <w:r w:rsidR="00F0418B" w:rsidRPr="004F02D9">
          <w:rPr>
            <w:rStyle w:val="Hyperlink"/>
          </w:rPr>
          <w:t>Transportation of Deposits</w:t>
        </w:r>
        <w:r w:rsidR="00F0418B">
          <w:rPr>
            <w:webHidden/>
          </w:rPr>
          <w:tab/>
        </w:r>
        <w:r w:rsidR="00F0418B">
          <w:rPr>
            <w:webHidden/>
          </w:rPr>
          <w:fldChar w:fldCharType="begin"/>
        </w:r>
        <w:r w:rsidR="00F0418B">
          <w:rPr>
            <w:webHidden/>
          </w:rPr>
          <w:instrText xml:space="preserve"> PAGEREF _Toc392751531 \h </w:instrText>
        </w:r>
        <w:r w:rsidR="00F0418B">
          <w:rPr>
            <w:webHidden/>
          </w:rPr>
        </w:r>
        <w:r w:rsidR="00F0418B">
          <w:rPr>
            <w:webHidden/>
          </w:rPr>
          <w:fldChar w:fldCharType="separate"/>
        </w:r>
        <w:r w:rsidR="00D34DD8">
          <w:rPr>
            <w:webHidden/>
          </w:rPr>
          <w:t>12</w:t>
        </w:r>
        <w:r w:rsidR="00F0418B">
          <w:rPr>
            <w:webHidden/>
          </w:rPr>
          <w:fldChar w:fldCharType="end"/>
        </w:r>
      </w:hyperlink>
    </w:p>
    <w:p w14:paraId="7574399B" w14:textId="77777777" w:rsidR="00F0418B" w:rsidRPr="00275C9C" w:rsidRDefault="00574790" w:rsidP="00D34DD8">
      <w:pPr>
        <w:pStyle w:val="TOC2"/>
        <w:rPr>
          <w:rFonts w:ascii="Calibri" w:hAnsi="Calibri"/>
          <w:sz w:val="22"/>
          <w:szCs w:val="22"/>
        </w:rPr>
      </w:pPr>
      <w:hyperlink w:anchor="_Toc392751532" w:history="1">
        <w:r w:rsidR="00F0418B" w:rsidRPr="006F12AC">
          <w:rPr>
            <w:rStyle w:val="Hyperlink"/>
          </w:rPr>
          <w:t>Noncash Gifts (Gifts-in-Kind)</w:t>
        </w:r>
        <w:r w:rsidR="00F0418B">
          <w:rPr>
            <w:webHidden/>
          </w:rPr>
          <w:tab/>
        </w:r>
        <w:r w:rsidR="00F0418B">
          <w:rPr>
            <w:webHidden/>
          </w:rPr>
          <w:fldChar w:fldCharType="begin"/>
        </w:r>
        <w:r w:rsidR="00F0418B">
          <w:rPr>
            <w:webHidden/>
          </w:rPr>
          <w:instrText xml:space="preserve"> PAGEREF _Toc392751532 \h </w:instrText>
        </w:r>
        <w:r w:rsidR="00F0418B">
          <w:rPr>
            <w:webHidden/>
          </w:rPr>
        </w:r>
        <w:r w:rsidR="00F0418B">
          <w:rPr>
            <w:webHidden/>
          </w:rPr>
          <w:fldChar w:fldCharType="separate"/>
        </w:r>
        <w:r w:rsidR="00D34DD8">
          <w:rPr>
            <w:webHidden/>
          </w:rPr>
          <w:t>12</w:t>
        </w:r>
        <w:r w:rsidR="00F0418B">
          <w:rPr>
            <w:webHidden/>
          </w:rPr>
          <w:fldChar w:fldCharType="end"/>
        </w:r>
      </w:hyperlink>
    </w:p>
    <w:p w14:paraId="06D2F12A" w14:textId="77777777" w:rsidR="00F0418B" w:rsidRPr="00275C9C" w:rsidRDefault="00574790" w:rsidP="00D34DD8">
      <w:pPr>
        <w:pStyle w:val="TOC2"/>
        <w:rPr>
          <w:rFonts w:ascii="Calibri" w:hAnsi="Calibri"/>
          <w:sz w:val="22"/>
          <w:szCs w:val="22"/>
        </w:rPr>
      </w:pPr>
      <w:hyperlink w:anchor="_Toc392751533" w:history="1">
        <w:r w:rsidR="00F0418B" w:rsidRPr="006F12AC">
          <w:rPr>
            <w:rStyle w:val="Hyperlink"/>
          </w:rPr>
          <w:t>Stock Gifts</w:t>
        </w:r>
        <w:r w:rsidR="00F0418B">
          <w:rPr>
            <w:webHidden/>
          </w:rPr>
          <w:tab/>
        </w:r>
        <w:r w:rsidR="00F0418B">
          <w:rPr>
            <w:webHidden/>
          </w:rPr>
          <w:fldChar w:fldCharType="begin"/>
        </w:r>
        <w:r w:rsidR="00F0418B">
          <w:rPr>
            <w:webHidden/>
          </w:rPr>
          <w:instrText xml:space="preserve"> PAGEREF _Toc392751533 \h </w:instrText>
        </w:r>
        <w:r w:rsidR="00F0418B">
          <w:rPr>
            <w:webHidden/>
          </w:rPr>
        </w:r>
        <w:r w:rsidR="00F0418B">
          <w:rPr>
            <w:webHidden/>
          </w:rPr>
          <w:fldChar w:fldCharType="separate"/>
        </w:r>
        <w:r w:rsidR="00D34DD8">
          <w:rPr>
            <w:webHidden/>
          </w:rPr>
          <w:t>12</w:t>
        </w:r>
        <w:r w:rsidR="00F0418B">
          <w:rPr>
            <w:webHidden/>
          </w:rPr>
          <w:fldChar w:fldCharType="end"/>
        </w:r>
      </w:hyperlink>
    </w:p>
    <w:p w14:paraId="657A837D" w14:textId="77777777" w:rsidR="00F0418B" w:rsidRPr="00275C9C" w:rsidRDefault="00574790" w:rsidP="00D34DD8">
      <w:pPr>
        <w:pStyle w:val="TOC2"/>
        <w:rPr>
          <w:rFonts w:ascii="Calibri" w:hAnsi="Calibri"/>
          <w:sz w:val="22"/>
          <w:szCs w:val="22"/>
        </w:rPr>
      </w:pPr>
      <w:hyperlink w:anchor="_Toc392751534" w:history="1">
        <w:r w:rsidR="00F0418B" w:rsidRPr="006F12AC">
          <w:rPr>
            <w:rStyle w:val="Hyperlink"/>
          </w:rPr>
          <w:t>Pledges</w:t>
        </w:r>
        <w:r w:rsidR="00F0418B">
          <w:rPr>
            <w:webHidden/>
          </w:rPr>
          <w:tab/>
        </w:r>
        <w:r w:rsidR="00F0418B">
          <w:rPr>
            <w:webHidden/>
          </w:rPr>
          <w:fldChar w:fldCharType="begin"/>
        </w:r>
        <w:r w:rsidR="00F0418B">
          <w:rPr>
            <w:webHidden/>
          </w:rPr>
          <w:instrText xml:space="preserve"> PAGEREF _Toc392751534 \h </w:instrText>
        </w:r>
        <w:r w:rsidR="00F0418B">
          <w:rPr>
            <w:webHidden/>
          </w:rPr>
        </w:r>
        <w:r w:rsidR="00F0418B">
          <w:rPr>
            <w:webHidden/>
          </w:rPr>
          <w:fldChar w:fldCharType="separate"/>
        </w:r>
        <w:r w:rsidR="00D34DD8">
          <w:rPr>
            <w:webHidden/>
          </w:rPr>
          <w:t>12</w:t>
        </w:r>
        <w:r w:rsidR="00F0418B">
          <w:rPr>
            <w:webHidden/>
          </w:rPr>
          <w:fldChar w:fldCharType="end"/>
        </w:r>
      </w:hyperlink>
    </w:p>
    <w:p w14:paraId="28134B32" w14:textId="77777777" w:rsidR="00F0418B" w:rsidRPr="00275C9C" w:rsidRDefault="00574790" w:rsidP="00D34DD8">
      <w:pPr>
        <w:pStyle w:val="TOC2"/>
        <w:rPr>
          <w:rFonts w:ascii="Calibri" w:hAnsi="Calibri"/>
          <w:sz w:val="22"/>
          <w:szCs w:val="22"/>
        </w:rPr>
      </w:pPr>
      <w:hyperlink w:anchor="_Toc392751535" w:history="1">
        <w:r w:rsidR="00F0418B" w:rsidRPr="006F12AC">
          <w:rPr>
            <w:rStyle w:val="Hyperlink"/>
          </w:rPr>
          <w:t>Vehicles</w:t>
        </w:r>
        <w:r w:rsidR="00F0418B">
          <w:rPr>
            <w:webHidden/>
          </w:rPr>
          <w:tab/>
        </w:r>
        <w:r w:rsidR="00F0418B">
          <w:rPr>
            <w:webHidden/>
          </w:rPr>
          <w:fldChar w:fldCharType="begin"/>
        </w:r>
        <w:r w:rsidR="00F0418B">
          <w:rPr>
            <w:webHidden/>
          </w:rPr>
          <w:instrText xml:space="preserve"> PAGEREF _Toc392751535 \h </w:instrText>
        </w:r>
        <w:r w:rsidR="00F0418B">
          <w:rPr>
            <w:webHidden/>
          </w:rPr>
        </w:r>
        <w:r w:rsidR="00F0418B">
          <w:rPr>
            <w:webHidden/>
          </w:rPr>
          <w:fldChar w:fldCharType="separate"/>
        </w:r>
        <w:r w:rsidR="00D34DD8">
          <w:rPr>
            <w:webHidden/>
          </w:rPr>
          <w:t>12</w:t>
        </w:r>
        <w:r w:rsidR="00F0418B">
          <w:rPr>
            <w:webHidden/>
          </w:rPr>
          <w:fldChar w:fldCharType="end"/>
        </w:r>
      </w:hyperlink>
    </w:p>
    <w:p w14:paraId="07388F84" w14:textId="77777777" w:rsidR="00F0418B" w:rsidRPr="00275C9C" w:rsidRDefault="00574790" w:rsidP="00D34DD8">
      <w:pPr>
        <w:pStyle w:val="TOC2"/>
        <w:rPr>
          <w:rFonts w:ascii="Calibri" w:hAnsi="Calibri"/>
          <w:sz w:val="22"/>
          <w:szCs w:val="22"/>
        </w:rPr>
      </w:pPr>
      <w:hyperlink w:anchor="_Toc392751536" w:history="1">
        <w:r w:rsidR="00F0418B" w:rsidRPr="006F12AC">
          <w:rPr>
            <w:rStyle w:val="Hyperlink"/>
          </w:rPr>
          <w:t>Gift Acceptance Policy</w:t>
        </w:r>
        <w:r w:rsidR="00F0418B">
          <w:rPr>
            <w:webHidden/>
          </w:rPr>
          <w:tab/>
        </w:r>
        <w:r w:rsidR="00F0418B">
          <w:rPr>
            <w:webHidden/>
          </w:rPr>
          <w:fldChar w:fldCharType="begin"/>
        </w:r>
        <w:r w:rsidR="00F0418B">
          <w:rPr>
            <w:webHidden/>
          </w:rPr>
          <w:instrText xml:space="preserve"> PAGEREF _Toc392751536 \h </w:instrText>
        </w:r>
        <w:r w:rsidR="00F0418B">
          <w:rPr>
            <w:webHidden/>
          </w:rPr>
        </w:r>
        <w:r w:rsidR="00F0418B">
          <w:rPr>
            <w:webHidden/>
          </w:rPr>
          <w:fldChar w:fldCharType="separate"/>
        </w:r>
        <w:r w:rsidR="00D34DD8">
          <w:rPr>
            <w:webHidden/>
          </w:rPr>
          <w:t>13</w:t>
        </w:r>
        <w:r w:rsidR="00F0418B">
          <w:rPr>
            <w:webHidden/>
          </w:rPr>
          <w:fldChar w:fldCharType="end"/>
        </w:r>
      </w:hyperlink>
    </w:p>
    <w:p w14:paraId="1FE65FF8" w14:textId="77777777" w:rsidR="00F0418B" w:rsidRPr="00275C9C" w:rsidRDefault="00574790" w:rsidP="00D34DD8">
      <w:pPr>
        <w:pStyle w:val="TOC2"/>
        <w:rPr>
          <w:rFonts w:ascii="Calibri" w:hAnsi="Calibri"/>
          <w:sz w:val="22"/>
          <w:szCs w:val="22"/>
        </w:rPr>
      </w:pPr>
      <w:hyperlink w:anchor="_Toc392751537" w:history="1">
        <w:r w:rsidR="00F0418B" w:rsidRPr="006F12AC">
          <w:rPr>
            <w:rStyle w:val="Hyperlink"/>
          </w:rPr>
          <w:t>Real Estate</w:t>
        </w:r>
        <w:r w:rsidR="00F0418B">
          <w:rPr>
            <w:webHidden/>
          </w:rPr>
          <w:tab/>
        </w:r>
        <w:r w:rsidR="00F0418B">
          <w:rPr>
            <w:webHidden/>
          </w:rPr>
          <w:fldChar w:fldCharType="begin"/>
        </w:r>
        <w:r w:rsidR="00F0418B">
          <w:rPr>
            <w:webHidden/>
          </w:rPr>
          <w:instrText xml:space="preserve"> PAGEREF _Toc392751537 \h </w:instrText>
        </w:r>
        <w:r w:rsidR="00F0418B">
          <w:rPr>
            <w:webHidden/>
          </w:rPr>
        </w:r>
        <w:r w:rsidR="00F0418B">
          <w:rPr>
            <w:webHidden/>
          </w:rPr>
          <w:fldChar w:fldCharType="separate"/>
        </w:r>
        <w:r w:rsidR="00D34DD8">
          <w:rPr>
            <w:webHidden/>
          </w:rPr>
          <w:t>13</w:t>
        </w:r>
        <w:r w:rsidR="00F0418B">
          <w:rPr>
            <w:webHidden/>
          </w:rPr>
          <w:fldChar w:fldCharType="end"/>
        </w:r>
      </w:hyperlink>
    </w:p>
    <w:p w14:paraId="63FC7C97" w14:textId="77777777" w:rsidR="00F0418B" w:rsidRPr="00275C9C" w:rsidRDefault="00574790" w:rsidP="00D34DD8">
      <w:pPr>
        <w:pStyle w:val="TOC2"/>
        <w:rPr>
          <w:rFonts w:ascii="Calibri" w:hAnsi="Calibri"/>
          <w:sz w:val="22"/>
          <w:szCs w:val="22"/>
        </w:rPr>
      </w:pPr>
      <w:hyperlink w:anchor="_Toc392751538" w:history="1">
        <w:r w:rsidR="00F0418B" w:rsidRPr="006F12AC">
          <w:rPr>
            <w:rStyle w:val="Hyperlink"/>
          </w:rPr>
          <w:t>Statements &amp; Receipts</w:t>
        </w:r>
        <w:r w:rsidR="00F0418B">
          <w:rPr>
            <w:webHidden/>
          </w:rPr>
          <w:tab/>
        </w:r>
        <w:r w:rsidR="00F0418B">
          <w:rPr>
            <w:webHidden/>
          </w:rPr>
          <w:fldChar w:fldCharType="begin"/>
        </w:r>
        <w:r w:rsidR="00F0418B">
          <w:rPr>
            <w:webHidden/>
          </w:rPr>
          <w:instrText xml:space="preserve"> PAGEREF _Toc392751538 \h </w:instrText>
        </w:r>
        <w:r w:rsidR="00F0418B">
          <w:rPr>
            <w:webHidden/>
          </w:rPr>
        </w:r>
        <w:r w:rsidR="00F0418B">
          <w:rPr>
            <w:webHidden/>
          </w:rPr>
          <w:fldChar w:fldCharType="separate"/>
        </w:r>
        <w:r w:rsidR="00D34DD8">
          <w:rPr>
            <w:webHidden/>
          </w:rPr>
          <w:t>13</w:t>
        </w:r>
        <w:r w:rsidR="00F0418B">
          <w:rPr>
            <w:webHidden/>
          </w:rPr>
          <w:fldChar w:fldCharType="end"/>
        </w:r>
      </w:hyperlink>
    </w:p>
    <w:p w14:paraId="6844A257" w14:textId="77777777" w:rsidR="00F0418B" w:rsidRPr="00275C9C" w:rsidRDefault="00574790" w:rsidP="00D34DD8">
      <w:pPr>
        <w:pStyle w:val="TOC2"/>
        <w:rPr>
          <w:rFonts w:ascii="Calibri" w:hAnsi="Calibri"/>
          <w:sz w:val="22"/>
          <w:szCs w:val="22"/>
        </w:rPr>
      </w:pPr>
      <w:hyperlink w:anchor="_Toc392751539" w:history="1">
        <w:r w:rsidR="00F0418B" w:rsidRPr="006F12AC">
          <w:rPr>
            <w:rStyle w:val="Hyperlink"/>
          </w:rPr>
          <w:t>Contributions Received on Business Checks</w:t>
        </w:r>
        <w:r w:rsidR="00F0418B">
          <w:rPr>
            <w:webHidden/>
          </w:rPr>
          <w:tab/>
        </w:r>
        <w:r w:rsidR="00F0418B">
          <w:rPr>
            <w:webHidden/>
          </w:rPr>
          <w:fldChar w:fldCharType="begin"/>
        </w:r>
        <w:r w:rsidR="00F0418B">
          <w:rPr>
            <w:webHidden/>
          </w:rPr>
          <w:instrText xml:space="preserve"> PAGEREF _Toc392751539 \h </w:instrText>
        </w:r>
        <w:r w:rsidR="00F0418B">
          <w:rPr>
            <w:webHidden/>
          </w:rPr>
        </w:r>
        <w:r w:rsidR="00F0418B">
          <w:rPr>
            <w:webHidden/>
          </w:rPr>
          <w:fldChar w:fldCharType="separate"/>
        </w:r>
        <w:r w:rsidR="00D34DD8">
          <w:rPr>
            <w:webHidden/>
          </w:rPr>
          <w:t>13</w:t>
        </w:r>
        <w:r w:rsidR="00F0418B">
          <w:rPr>
            <w:webHidden/>
          </w:rPr>
          <w:fldChar w:fldCharType="end"/>
        </w:r>
      </w:hyperlink>
    </w:p>
    <w:p w14:paraId="2C14DC9E" w14:textId="77777777" w:rsidR="00F0418B" w:rsidRPr="00275C9C" w:rsidRDefault="00574790" w:rsidP="00D34DD8">
      <w:pPr>
        <w:pStyle w:val="TOC2"/>
        <w:rPr>
          <w:rFonts w:ascii="Calibri" w:hAnsi="Calibri"/>
          <w:sz w:val="22"/>
          <w:szCs w:val="22"/>
        </w:rPr>
      </w:pPr>
      <w:hyperlink w:anchor="_Toc392751540" w:history="1">
        <w:r w:rsidR="00F0418B" w:rsidRPr="006F12AC">
          <w:rPr>
            <w:rStyle w:val="Hyperlink"/>
          </w:rPr>
          <w:t>Checks Received for Non-Exempt Purposes</w:t>
        </w:r>
        <w:r w:rsidR="00F0418B">
          <w:rPr>
            <w:webHidden/>
          </w:rPr>
          <w:tab/>
        </w:r>
        <w:r w:rsidR="00F0418B">
          <w:rPr>
            <w:webHidden/>
          </w:rPr>
          <w:fldChar w:fldCharType="begin"/>
        </w:r>
        <w:r w:rsidR="00F0418B">
          <w:rPr>
            <w:webHidden/>
          </w:rPr>
          <w:instrText xml:space="preserve"> PAGEREF _Toc392751540 \h </w:instrText>
        </w:r>
        <w:r w:rsidR="00F0418B">
          <w:rPr>
            <w:webHidden/>
          </w:rPr>
        </w:r>
        <w:r w:rsidR="00F0418B">
          <w:rPr>
            <w:webHidden/>
          </w:rPr>
          <w:fldChar w:fldCharType="separate"/>
        </w:r>
        <w:r w:rsidR="00D34DD8">
          <w:rPr>
            <w:webHidden/>
          </w:rPr>
          <w:t>13</w:t>
        </w:r>
        <w:r w:rsidR="00F0418B">
          <w:rPr>
            <w:webHidden/>
          </w:rPr>
          <w:fldChar w:fldCharType="end"/>
        </w:r>
      </w:hyperlink>
    </w:p>
    <w:p w14:paraId="37605A4A" w14:textId="0783C5A5" w:rsidR="00F0418B" w:rsidRPr="00275C9C" w:rsidRDefault="00574790" w:rsidP="00D34DD8">
      <w:pPr>
        <w:pStyle w:val="TOC2"/>
        <w:rPr>
          <w:rFonts w:ascii="Calibri" w:hAnsi="Calibri"/>
          <w:sz w:val="22"/>
          <w:szCs w:val="22"/>
        </w:rPr>
      </w:pPr>
      <w:hyperlink w:anchor="_Toc392751541" w:history="1">
        <w:r w:rsidR="007864D6">
          <w:rPr>
            <w:rStyle w:val="Hyperlink"/>
          </w:rPr>
          <w:t>Resource</w:t>
        </w:r>
        <w:r w:rsidR="00F0418B" w:rsidRPr="006F12AC">
          <w:rPr>
            <w:rStyle w:val="Hyperlink"/>
          </w:rPr>
          <w:t xml:space="preserve"> Development</w:t>
        </w:r>
        <w:r w:rsidR="00F0418B">
          <w:rPr>
            <w:webHidden/>
          </w:rPr>
          <w:tab/>
        </w:r>
        <w:r w:rsidR="00F0418B">
          <w:rPr>
            <w:webHidden/>
          </w:rPr>
          <w:fldChar w:fldCharType="begin"/>
        </w:r>
        <w:r w:rsidR="00F0418B">
          <w:rPr>
            <w:webHidden/>
          </w:rPr>
          <w:instrText xml:space="preserve"> PAGEREF _Toc392751541 \h </w:instrText>
        </w:r>
        <w:r w:rsidR="00F0418B">
          <w:rPr>
            <w:webHidden/>
          </w:rPr>
        </w:r>
        <w:r w:rsidR="00F0418B">
          <w:rPr>
            <w:webHidden/>
          </w:rPr>
          <w:fldChar w:fldCharType="separate"/>
        </w:r>
        <w:r w:rsidR="00D34DD8">
          <w:rPr>
            <w:webHidden/>
          </w:rPr>
          <w:t>13</w:t>
        </w:r>
        <w:r w:rsidR="00F0418B">
          <w:rPr>
            <w:webHidden/>
          </w:rPr>
          <w:fldChar w:fldCharType="end"/>
        </w:r>
      </w:hyperlink>
    </w:p>
    <w:p w14:paraId="067487E7" w14:textId="30AA5675" w:rsidR="00F0418B" w:rsidRPr="00275C9C" w:rsidRDefault="00574790" w:rsidP="00D34DD8">
      <w:pPr>
        <w:pStyle w:val="TOC2"/>
        <w:rPr>
          <w:rFonts w:ascii="Calibri" w:hAnsi="Calibri"/>
          <w:sz w:val="22"/>
          <w:szCs w:val="22"/>
        </w:rPr>
      </w:pPr>
      <w:hyperlink w:anchor="_Toc392751542" w:history="1">
        <w:r w:rsidR="00F0418B" w:rsidRPr="006F12AC">
          <w:rPr>
            <w:rStyle w:val="Hyperlink"/>
          </w:rPr>
          <w:t xml:space="preserve">Our </w:t>
        </w:r>
        <w:r w:rsidR="007864D6">
          <w:rPr>
            <w:rStyle w:val="Hyperlink"/>
          </w:rPr>
          <w:t>Church</w:t>
        </w:r>
        <w:r w:rsidR="00F0418B" w:rsidRPr="006F12AC">
          <w:rPr>
            <w:rStyle w:val="Hyperlink"/>
          </w:rPr>
          <w:t xml:space="preserve"> List Privacy</w:t>
        </w:r>
        <w:r w:rsidR="00F0418B">
          <w:rPr>
            <w:webHidden/>
          </w:rPr>
          <w:tab/>
        </w:r>
        <w:r w:rsidR="00F0418B">
          <w:rPr>
            <w:webHidden/>
          </w:rPr>
          <w:fldChar w:fldCharType="begin"/>
        </w:r>
        <w:r w:rsidR="00F0418B">
          <w:rPr>
            <w:webHidden/>
          </w:rPr>
          <w:instrText xml:space="preserve"> PAGEREF _Toc392751542 \h </w:instrText>
        </w:r>
        <w:r w:rsidR="00F0418B">
          <w:rPr>
            <w:webHidden/>
          </w:rPr>
        </w:r>
        <w:r w:rsidR="00F0418B">
          <w:rPr>
            <w:webHidden/>
          </w:rPr>
          <w:fldChar w:fldCharType="separate"/>
        </w:r>
        <w:r w:rsidR="00D34DD8">
          <w:rPr>
            <w:webHidden/>
          </w:rPr>
          <w:t>13</w:t>
        </w:r>
        <w:r w:rsidR="00F0418B">
          <w:rPr>
            <w:webHidden/>
          </w:rPr>
          <w:fldChar w:fldCharType="end"/>
        </w:r>
      </w:hyperlink>
    </w:p>
    <w:p w14:paraId="5219D045" w14:textId="77777777" w:rsidR="00F0418B" w:rsidRPr="00275C9C" w:rsidRDefault="00574790" w:rsidP="00D34DD8">
      <w:pPr>
        <w:pStyle w:val="TOC2"/>
        <w:rPr>
          <w:rFonts w:ascii="Calibri" w:hAnsi="Calibri"/>
          <w:sz w:val="22"/>
          <w:szCs w:val="22"/>
        </w:rPr>
      </w:pPr>
      <w:hyperlink w:anchor="_Toc392751544" w:history="1">
        <w:r w:rsidR="00F0418B" w:rsidRPr="006F12AC">
          <w:rPr>
            <w:rStyle w:val="Hyperlink"/>
          </w:rPr>
          <w:t>Compensation for Fundraising</w:t>
        </w:r>
        <w:r w:rsidR="00F0418B">
          <w:rPr>
            <w:webHidden/>
          </w:rPr>
          <w:tab/>
        </w:r>
        <w:r w:rsidR="00F0418B">
          <w:rPr>
            <w:webHidden/>
          </w:rPr>
          <w:fldChar w:fldCharType="begin"/>
        </w:r>
        <w:r w:rsidR="00F0418B">
          <w:rPr>
            <w:webHidden/>
          </w:rPr>
          <w:instrText xml:space="preserve"> PAGEREF _Toc392751544 \h </w:instrText>
        </w:r>
        <w:r w:rsidR="00F0418B">
          <w:rPr>
            <w:webHidden/>
          </w:rPr>
        </w:r>
        <w:r w:rsidR="00F0418B">
          <w:rPr>
            <w:webHidden/>
          </w:rPr>
          <w:fldChar w:fldCharType="separate"/>
        </w:r>
        <w:r w:rsidR="00D34DD8">
          <w:rPr>
            <w:webHidden/>
          </w:rPr>
          <w:t>13</w:t>
        </w:r>
        <w:r w:rsidR="00F0418B">
          <w:rPr>
            <w:webHidden/>
          </w:rPr>
          <w:fldChar w:fldCharType="end"/>
        </w:r>
      </w:hyperlink>
    </w:p>
    <w:p w14:paraId="4357C8A0" w14:textId="16AC3B82" w:rsidR="00F0418B" w:rsidRPr="00275C9C" w:rsidRDefault="00574790" w:rsidP="00D34DD8">
      <w:pPr>
        <w:pStyle w:val="TOC2"/>
        <w:rPr>
          <w:rFonts w:ascii="Calibri" w:hAnsi="Calibri"/>
          <w:sz w:val="22"/>
          <w:szCs w:val="22"/>
        </w:rPr>
      </w:pPr>
      <w:hyperlink w:anchor="_Toc392751545" w:history="1">
        <w:r w:rsidR="00F0418B" w:rsidRPr="006F12AC">
          <w:rPr>
            <w:rStyle w:val="Hyperlink"/>
          </w:rPr>
          <w:t xml:space="preserve">Sales </w:t>
        </w:r>
        <w:r w:rsidR="007864D6">
          <w:rPr>
            <w:rStyle w:val="Hyperlink"/>
          </w:rPr>
          <w:t>and</w:t>
        </w:r>
        <w:r w:rsidR="00F0418B" w:rsidRPr="006F12AC">
          <w:rPr>
            <w:rStyle w:val="Hyperlink"/>
          </w:rPr>
          <w:t xml:space="preserve"> Related Inventories</w:t>
        </w:r>
        <w:r w:rsidR="00F0418B">
          <w:rPr>
            <w:webHidden/>
          </w:rPr>
          <w:tab/>
        </w:r>
        <w:r w:rsidR="00F0418B">
          <w:rPr>
            <w:webHidden/>
          </w:rPr>
          <w:fldChar w:fldCharType="begin"/>
        </w:r>
        <w:r w:rsidR="00F0418B">
          <w:rPr>
            <w:webHidden/>
          </w:rPr>
          <w:instrText xml:space="preserve"> PAGEREF _Toc392751545 \h </w:instrText>
        </w:r>
        <w:r w:rsidR="00F0418B">
          <w:rPr>
            <w:webHidden/>
          </w:rPr>
        </w:r>
        <w:r w:rsidR="00F0418B">
          <w:rPr>
            <w:webHidden/>
          </w:rPr>
          <w:fldChar w:fldCharType="separate"/>
        </w:r>
        <w:r w:rsidR="00D34DD8">
          <w:rPr>
            <w:webHidden/>
          </w:rPr>
          <w:t>14</w:t>
        </w:r>
        <w:r w:rsidR="00F0418B">
          <w:rPr>
            <w:webHidden/>
          </w:rPr>
          <w:fldChar w:fldCharType="end"/>
        </w:r>
      </w:hyperlink>
    </w:p>
    <w:p w14:paraId="19B868A3" w14:textId="77777777" w:rsidR="00F0418B" w:rsidRPr="00275C9C" w:rsidRDefault="00574790" w:rsidP="00D34DD8">
      <w:pPr>
        <w:pStyle w:val="TOC2"/>
        <w:rPr>
          <w:rFonts w:ascii="Calibri" w:hAnsi="Calibri"/>
          <w:sz w:val="22"/>
          <w:szCs w:val="22"/>
        </w:rPr>
      </w:pPr>
      <w:hyperlink w:anchor="_Toc392751546" w:history="1">
        <w:r w:rsidR="00F0418B" w:rsidRPr="006F12AC">
          <w:rPr>
            <w:rStyle w:val="Hyperlink"/>
          </w:rPr>
          <w:t>Rental Income</w:t>
        </w:r>
        <w:r w:rsidR="00F0418B">
          <w:rPr>
            <w:webHidden/>
          </w:rPr>
          <w:tab/>
        </w:r>
        <w:r w:rsidR="00F0418B">
          <w:rPr>
            <w:webHidden/>
          </w:rPr>
          <w:fldChar w:fldCharType="begin"/>
        </w:r>
        <w:r w:rsidR="00F0418B">
          <w:rPr>
            <w:webHidden/>
          </w:rPr>
          <w:instrText xml:space="preserve"> PAGEREF _Toc392751546 \h </w:instrText>
        </w:r>
        <w:r w:rsidR="00F0418B">
          <w:rPr>
            <w:webHidden/>
          </w:rPr>
        </w:r>
        <w:r w:rsidR="00F0418B">
          <w:rPr>
            <w:webHidden/>
          </w:rPr>
          <w:fldChar w:fldCharType="separate"/>
        </w:r>
        <w:r w:rsidR="00D34DD8">
          <w:rPr>
            <w:webHidden/>
          </w:rPr>
          <w:t>14</w:t>
        </w:r>
        <w:r w:rsidR="00F0418B">
          <w:rPr>
            <w:webHidden/>
          </w:rPr>
          <w:fldChar w:fldCharType="end"/>
        </w:r>
      </w:hyperlink>
    </w:p>
    <w:p w14:paraId="5292E5C4"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547" w:history="1">
        <w:r w:rsidR="00F0418B" w:rsidRPr="006F12AC">
          <w:rPr>
            <w:rStyle w:val="Hyperlink"/>
            <w:noProof/>
          </w:rPr>
          <w:t>Disbursements</w:t>
        </w:r>
        <w:r w:rsidR="00F0418B">
          <w:rPr>
            <w:noProof/>
            <w:webHidden/>
          </w:rPr>
          <w:tab/>
        </w:r>
        <w:r w:rsidR="00F0418B">
          <w:rPr>
            <w:noProof/>
            <w:webHidden/>
          </w:rPr>
          <w:fldChar w:fldCharType="begin"/>
        </w:r>
        <w:r w:rsidR="00F0418B">
          <w:rPr>
            <w:noProof/>
            <w:webHidden/>
          </w:rPr>
          <w:instrText xml:space="preserve"> PAGEREF _Toc392751547 \h </w:instrText>
        </w:r>
        <w:r w:rsidR="00F0418B">
          <w:rPr>
            <w:noProof/>
            <w:webHidden/>
          </w:rPr>
        </w:r>
        <w:r w:rsidR="00F0418B">
          <w:rPr>
            <w:noProof/>
            <w:webHidden/>
          </w:rPr>
          <w:fldChar w:fldCharType="separate"/>
        </w:r>
        <w:r w:rsidR="00D34DD8">
          <w:rPr>
            <w:noProof/>
            <w:webHidden/>
          </w:rPr>
          <w:t>14</w:t>
        </w:r>
        <w:r w:rsidR="00F0418B">
          <w:rPr>
            <w:noProof/>
            <w:webHidden/>
          </w:rPr>
          <w:fldChar w:fldCharType="end"/>
        </w:r>
      </w:hyperlink>
    </w:p>
    <w:p w14:paraId="68858504" w14:textId="77777777" w:rsidR="00F0418B" w:rsidRPr="00275C9C" w:rsidRDefault="00574790" w:rsidP="00D34DD8">
      <w:pPr>
        <w:pStyle w:val="TOC2"/>
        <w:rPr>
          <w:rFonts w:ascii="Calibri" w:hAnsi="Calibri"/>
          <w:sz w:val="22"/>
          <w:szCs w:val="22"/>
        </w:rPr>
      </w:pPr>
      <w:hyperlink w:anchor="_Toc392751548" w:history="1">
        <w:r w:rsidR="00F0418B" w:rsidRPr="006F12AC">
          <w:rPr>
            <w:rStyle w:val="Hyperlink"/>
          </w:rPr>
          <w:t>Accounts Payable</w:t>
        </w:r>
        <w:r w:rsidR="00F0418B">
          <w:rPr>
            <w:webHidden/>
          </w:rPr>
          <w:tab/>
        </w:r>
        <w:r w:rsidR="00F0418B">
          <w:rPr>
            <w:webHidden/>
          </w:rPr>
          <w:fldChar w:fldCharType="begin"/>
        </w:r>
        <w:r w:rsidR="00F0418B">
          <w:rPr>
            <w:webHidden/>
          </w:rPr>
          <w:instrText xml:space="preserve"> PAGEREF _Toc392751548 \h </w:instrText>
        </w:r>
        <w:r w:rsidR="00F0418B">
          <w:rPr>
            <w:webHidden/>
          </w:rPr>
        </w:r>
        <w:r w:rsidR="00F0418B">
          <w:rPr>
            <w:webHidden/>
          </w:rPr>
          <w:fldChar w:fldCharType="separate"/>
        </w:r>
        <w:r w:rsidR="00D34DD8">
          <w:rPr>
            <w:webHidden/>
          </w:rPr>
          <w:t>14</w:t>
        </w:r>
        <w:r w:rsidR="00F0418B">
          <w:rPr>
            <w:webHidden/>
          </w:rPr>
          <w:fldChar w:fldCharType="end"/>
        </w:r>
      </w:hyperlink>
    </w:p>
    <w:p w14:paraId="654CCB1C" w14:textId="77777777" w:rsidR="00F0418B" w:rsidRPr="00275C9C" w:rsidRDefault="00574790" w:rsidP="00D34DD8">
      <w:pPr>
        <w:pStyle w:val="TOC2"/>
        <w:rPr>
          <w:rFonts w:ascii="Calibri" w:hAnsi="Calibri"/>
          <w:sz w:val="22"/>
          <w:szCs w:val="22"/>
        </w:rPr>
      </w:pPr>
      <w:hyperlink w:anchor="_Toc392751549" w:history="1">
        <w:r w:rsidR="00F0418B" w:rsidRPr="006F12AC">
          <w:rPr>
            <w:rStyle w:val="Hyperlink"/>
          </w:rPr>
          <w:t>Payroll</w:t>
        </w:r>
        <w:r w:rsidR="00F0418B">
          <w:rPr>
            <w:webHidden/>
          </w:rPr>
          <w:tab/>
        </w:r>
        <w:r w:rsidR="00F0418B">
          <w:rPr>
            <w:webHidden/>
          </w:rPr>
          <w:fldChar w:fldCharType="begin"/>
        </w:r>
        <w:r w:rsidR="00F0418B">
          <w:rPr>
            <w:webHidden/>
          </w:rPr>
          <w:instrText xml:space="preserve"> PAGEREF _Toc392751549 \h </w:instrText>
        </w:r>
        <w:r w:rsidR="00F0418B">
          <w:rPr>
            <w:webHidden/>
          </w:rPr>
        </w:r>
        <w:r w:rsidR="00F0418B">
          <w:rPr>
            <w:webHidden/>
          </w:rPr>
          <w:fldChar w:fldCharType="separate"/>
        </w:r>
        <w:r w:rsidR="00D34DD8">
          <w:rPr>
            <w:webHidden/>
          </w:rPr>
          <w:t>15</w:t>
        </w:r>
        <w:r w:rsidR="00F0418B">
          <w:rPr>
            <w:webHidden/>
          </w:rPr>
          <w:fldChar w:fldCharType="end"/>
        </w:r>
      </w:hyperlink>
    </w:p>
    <w:p w14:paraId="4E18D726" w14:textId="77777777" w:rsidR="00F0418B" w:rsidRPr="00275C9C" w:rsidRDefault="00574790" w:rsidP="00D34DD8">
      <w:pPr>
        <w:pStyle w:val="TOC2"/>
        <w:rPr>
          <w:rFonts w:ascii="Calibri" w:hAnsi="Calibri"/>
          <w:sz w:val="22"/>
          <w:szCs w:val="22"/>
        </w:rPr>
      </w:pPr>
      <w:hyperlink w:anchor="_Toc392751550" w:history="1">
        <w:r w:rsidR="00F0418B" w:rsidRPr="006F12AC">
          <w:rPr>
            <w:rStyle w:val="Hyperlink"/>
          </w:rPr>
          <w:t>Gift Cards</w:t>
        </w:r>
        <w:r w:rsidR="00F0418B">
          <w:rPr>
            <w:webHidden/>
          </w:rPr>
          <w:tab/>
        </w:r>
        <w:r w:rsidR="00F0418B">
          <w:rPr>
            <w:webHidden/>
          </w:rPr>
          <w:fldChar w:fldCharType="begin"/>
        </w:r>
        <w:r w:rsidR="00F0418B">
          <w:rPr>
            <w:webHidden/>
          </w:rPr>
          <w:instrText xml:space="preserve"> PAGEREF _Toc392751550 \h </w:instrText>
        </w:r>
        <w:r w:rsidR="00F0418B">
          <w:rPr>
            <w:webHidden/>
          </w:rPr>
        </w:r>
        <w:r w:rsidR="00F0418B">
          <w:rPr>
            <w:webHidden/>
          </w:rPr>
          <w:fldChar w:fldCharType="separate"/>
        </w:r>
        <w:r w:rsidR="00D34DD8">
          <w:rPr>
            <w:webHidden/>
          </w:rPr>
          <w:t>16</w:t>
        </w:r>
        <w:r w:rsidR="00F0418B">
          <w:rPr>
            <w:webHidden/>
          </w:rPr>
          <w:fldChar w:fldCharType="end"/>
        </w:r>
      </w:hyperlink>
    </w:p>
    <w:p w14:paraId="2A02AED0" w14:textId="77777777" w:rsidR="00F0418B" w:rsidRPr="00275C9C" w:rsidRDefault="00574790" w:rsidP="00D34DD8">
      <w:pPr>
        <w:pStyle w:val="TOC2"/>
        <w:rPr>
          <w:rFonts w:ascii="Calibri" w:hAnsi="Calibri"/>
          <w:sz w:val="22"/>
          <w:szCs w:val="22"/>
        </w:rPr>
      </w:pPr>
      <w:hyperlink w:anchor="_Toc392751551" w:history="1">
        <w:r w:rsidR="00F0418B" w:rsidRPr="006F12AC">
          <w:rPr>
            <w:rStyle w:val="Hyperlink"/>
          </w:rPr>
          <w:t>Employee Expense Reimbursements</w:t>
        </w:r>
        <w:r w:rsidR="00F0418B">
          <w:rPr>
            <w:webHidden/>
          </w:rPr>
          <w:tab/>
        </w:r>
        <w:r w:rsidR="00F0418B">
          <w:rPr>
            <w:webHidden/>
          </w:rPr>
          <w:fldChar w:fldCharType="begin"/>
        </w:r>
        <w:r w:rsidR="00F0418B">
          <w:rPr>
            <w:webHidden/>
          </w:rPr>
          <w:instrText xml:space="preserve"> PAGEREF _Toc392751551 \h </w:instrText>
        </w:r>
        <w:r w:rsidR="00F0418B">
          <w:rPr>
            <w:webHidden/>
          </w:rPr>
        </w:r>
        <w:r w:rsidR="00F0418B">
          <w:rPr>
            <w:webHidden/>
          </w:rPr>
          <w:fldChar w:fldCharType="separate"/>
        </w:r>
        <w:r w:rsidR="00D34DD8">
          <w:rPr>
            <w:webHidden/>
          </w:rPr>
          <w:t>16</w:t>
        </w:r>
        <w:r w:rsidR="00F0418B">
          <w:rPr>
            <w:webHidden/>
          </w:rPr>
          <w:fldChar w:fldCharType="end"/>
        </w:r>
      </w:hyperlink>
    </w:p>
    <w:p w14:paraId="43F92B84" w14:textId="77777777" w:rsidR="00F0418B" w:rsidRPr="00275C9C" w:rsidRDefault="00574790" w:rsidP="00D34DD8">
      <w:pPr>
        <w:pStyle w:val="TOC2"/>
        <w:rPr>
          <w:rFonts w:ascii="Calibri" w:hAnsi="Calibri"/>
          <w:sz w:val="22"/>
          <w:szCs w:val="22"/>
        </w:rPr>
      </w:pPr>
      <w:hyperlink w:anchor="_Toc392751552" w:history="1">
        <w:r w:rsidR="00F0418B" w:rsidRPr="006F12AC">
          <w:rPr>
            <w:rStyle w:val="Hyperlink"/>
          </w:rPr>
          <w:t>Benevolent Financial Assistance</w:t>
        </w:r>
        <w:r w:rsidR="00F0418B">
          <w:rPr>
            <w:webHidden/>
          </w:rPr>
          <w:tab/>
        </w:r>
        <w:r w:rsidR="00F0418B">
          <w:rPr>
            <w:webHidden/>
          </w:rPr>
          <w:fldChar w:fldCharType="begin"/>
        </w:r>
        <w:r w:rsidR="00F0418B">
          <w:rPr>
            <w:webHidden/>
          </w:rPr>
          <w:instrText xml:space="preserve"> PAGEREF _Toc392751552 \h </w:instrText>
        </w:r>
        <w:r w:rsidR="00F0418B">
          <w:rPr>
            <w:webHidden/>
          </w:rPr>
        </w:r>
        <w:r w:rsidR="00F0418B">
          <w:rPr>
            <w:webHidden/>
          </w:rPr>
          <w:fldChar w:fldCharType="separate"/>
        </w:r>
        <w:r w:rsidR="00D34DD8">
          <w:rPr>
            <w:webHidden/>
          </w:rPr>
          <w:t>18</w:t>
        </w:r>
        <w:r w:rsidR="00F0418B">
          <w:rPr>
            <w:webHidden/>
          </w:rPr>
          <w:fldChar w:fldCharType="end"/>
        </w:r>
      </w:hyperlink>
    </w:p>
    <w:p w14:paraId="49074B82"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553" w:history="1">
        <w:r w:rsidR="00F0418B" w:rsidRPr="006F12AC">
          <w:rPr>
            <w:rStyle w:val="Hyperlink"/>
            <w:noProof/>
          </w:rPr>
          <w:t>Fixed Assets</w:t>
        </w:r>
        <w:r w:rsidR="00F0418B">
          <w:rPr>
            <w:noProof/>
            <w:webHidden/>
          </w:rPr>
          <w:tab/>
        </w:r>
        <w:r w:rsidR="00F0418B">
          <w:rPr>
            <w:noProof/>
            <w:webHidden/>
          </w:rPr>
          <w:fldChar w:fldCharType="begin"/>
        </w:r>
        <w:r w:rsidR="00F0418B">
          <w:rPr>
            <w:noProof/>
            <w:webHidden/>
          </w:rPr>
          <w:instrText xml:space="preserve"> PAGEREF _Toc392751553 \h </w:instrText>
        </w:r>
        <w:r w:rsidR="00F0418B">
          <w:rPr>
            <w:noProof/>
            <w:webHidden/>
          </w:rPr>
        </w:r>
        <w:r w:rsidR="00F0418B">
          <w:rPr>
            <w:noProof/>
            <w:webHidden/>
          </w:rPr>
          <w:fldChar w:fldCharType="separate"/>
        </w:r>
        <w:r w:rsidR="00D34DD8">
          <w:rPr>
            <w:noProof/>
            <w:webHidden/>
          </w:rPr>
          <w:t>18</w:t>
        </w:r>
        <w:r w:rsidR="00F0418B">
          <w:rPr>
            <w:noProof/>
            <w:webHidden/>
          </w:rPr>
          <w:fldChar w:fldCharType="end"/>
        </w:r>
      </w:hyperlink>
    </w:p>
    <w:p w14:paraId="37E88AED" w14:textId="77777777" w:rsidR="00F0418B" w:rsidRPr="00275C9C" w:rsidRDefault="00574790" w:rsidP="00D34DD8">
      <w:pPr>
        <w:pStyle w:val="TOC2"/>
        <w:rPr>
          <w:rFonts w:ascii="Calibri" w:hAnsi="Calibri"/>
          <w:sz w:val="22"/>
          <w:szCs w:val="22"/>
        </w:rPr>
      </w:pPr>
      <w:hyperlink w:anchor="_Toc392751554" w:history="1">
        <w:r w:rsidR="00F0418B" w:rsidRPr="006F12AC">
          <w:rPr>
            <w:rStyle w:val="Hyperlink"/>
          </w:rPr>
          <w:t>Inventory</w:t>
        </w:r>
        <w:r w:rsidR="00F0418B">
          <w:rPr>
            <w:webHidden/>
          </w:rPr>
          <w:tab/>
        </w:r>
        <w:r w:rsidR="00F0418B">
          <w:rPr>
            <w:webHidden/>
          </w:rPr>
          <w:fldChar w:fldCharType="begin"/>
        </w:r>
        <w:r w:rsidR="00F0418B">
          <w:rPr>
            <w:webHidden/>
          </w:rPr>
          <w:instrText xml:space="preserve"> PAGEREF _Toc392751554 \h </w:instrText>
        </w:r>
        <w:r w:rsidR="00F0418B">
          <w:rPr>
            <w:webHidden/>
          </w:rPr>
        </w:r>
        <w:r w:rsidR="00F0418B">
          <w:rPr>
            <w:webHidden/>
          </w:rPr>
          <w:fldChar w:fldCharType="separate"/>
        </w:r>
        <w:r w:rsidR="00D34DD8">
          <w:rPr>
            <w:webHidden/>
          </w:rPr>
          <w:t>18</w:t>
        </w:r>
        <w:r w:rsidR="00F0418B">
          <w:rPr>
            <w:webHidden/>
          </w:rPr>
          <w:fldChar w:fldCharType="end"/>
        </w:r>
      </w:hyperlink>
    </w:p>
    <w:p w14:paraId="6F26719F" w14:textId="77777777" w:rsidR="00F0418B" w:rsidRPr="00275C9C" w:rsidRDefault="00574790" w:rsidP="00D34DD8">
      <w:pPr>
        <w:pStyle w:val="TOC2"/>
        <w:rPr>
          <w:rFonts w:ascii="Calibri" w:hAnsi="Calibri"/>
          <w:sz w:val="22"/>
          <w:szCs w:val="22"/>
        </w:rPr>
      </w:pPr>
      <w:hyperlink w:anchor="_Toc392751555" w:history="1">
        <w:r w:rsidR="00F0418B" w:rsidRPr="006F12AC">
          <w:rPr>
            <w:rStyle w:val="Hyperlink"/>
          </w:rPr>
          <w:t>Capitalization</w:t>
        </w:r>
        <w:r w:rsidR="00F0418B">
          <w:rPr>
            <w:webHidden/>
          </w:rPr>
          <w:tab/>
        </w:r>
        <w:r w:rsidR="00F0418B">
          <w:rPr>
            <w:webHidden/>
          </w:rPr>
          <w:fldChar w:fldCharType="begin"/>
        </w:r>
        <w:r w:rsidR="00F0418B">
          <w:rPr>
            <w:webHidden/>
          </w:rPr>
          <w:instrText xml:space="preserve"> PAGEREF _Toc392751555 \h </w:instrText>
        </w:r>
        <w:r w:rsidR="00F0418B">
          <w:rPr>
            <w:webHidden/>
          </w:rPr>
        </w:r>
        <w:r w:rsidR="00F0418B">
          <w:rPr>
            <w:webHidden/>
          </w:rPr>
          <w:fldChar w:fldCharType="separate"/>
        </w:r>
        <w:r w:rsidR="00D34DD8">
          <w:rPr>
            <w:webHidden/>
          </w:rPr>
          <w:t>19</w:t>
        </w:r>
        <w:r w:rsidR="00F0418B">
          <w:rPr>
            <w:webHidden/>
          </w:rPr>
          <w:fldChar w:fldCharType="end"/>
        </w:r>
      </w:hyperlink>
    </w:p>
    <w:p w14:paraId="30E1E490" w14:textId="77777777" w:rsidR="00F0418B" w:rsidRPr="00275C9C" w:rsidRDefault="00574790" w:rsidP="00D34DD8">
      <w:pPr>
        <w:pStyle w:val="TOC2"/>
        <w:rPr>
          <w:rFonts w:ascii="Calibri" w:hAnsi="Calibri"/>
          <w:sz w:val="22"/>
          <w:szCs w:val="22"/>
        </w:rPr>
      </w:pPr>
      <w:hyperlink w:anchor="_Toc392751556" w:history="1">
        <w:r w:rsidR="00F0418B" w:rsidRPr="006F12AC">
          <w:rPr>
            <w:rStyle w:val="Hyperlink"/>
          </w:rPr>
          <w:t>Depreciation</w:t>
        </w:r>
        <w:r w:rsidR="00F0418B">
          <w:rPr>
            <w:webHidden/>
          </w:rPr>
          <w:tab/>
        </w:r>
        <w:r w:rsidR="00F0418B">
          <w:rPr>
            <w:webHidden/>
          </w:rPr>
          <w:fldChar w:fldCharType="begin"/>
        </w:r>
        <w:r w:rsidR="00F0418B">
          <w:rPr>
            <w:webHidden/>
          </w:rPr>
          <w:instrText xml:space="preserve"> PAGEREF _Toc392751556 \h </w:instrText>
        </w:r>
        <w:r w:rsidR="00F0418B">
          <w:rPr>
            <w:webHidden/>
          </w:rPr>
        </w:r>
        <w:r w:rsidR="00F0418B">
          <w:rPr>
            <w:webHidden/>
          </w:rPr>
          <w:fldChar w:fldCharType="separate"/>
        </w:r>
        <w:r w:rsidR="00D34DD8">
          <w:rPr>
            <w:webHidden/>
          </w:rPr>
          <w:t>19</w:t>
        </w:r>
        <w:r w:rsidR="00F0418B">
          <w:rPr>
            <w:webHidden/>
          </w:rPr>
          <w:fldChar w:fldCharType="end"/>
        </w:r>
      </w:hyperlink>
    </w:p>
    <w:p w14:paraId="650A2F45" w14:textId="77777777" w:rsidR="00F0418B" w:rsidRPr="00275C9C" w:rsidRDefault="00574790" w:rsidP="00D34DD8">
      <w:pPr>
        <w:pStyle w:val="TOC2"/>
        <w:rPr>
          <w:rFonts w:ascii="Calibri" w:hAnsi="Calibri"/>
          <w:sz w:val="22"/>
          <w:szCs w:val="22"/>
        </w:rPr>
      </w:pPr>
      <w:hyperlink w:anchor="_Toc392751557" w:history="1">
        <w:r w:rsidR="00F0418B" w:rsidRPr="006F12AC">
          <w:rPr>
            <w:rStyle w:val="Hyperlink"/>
          </w:rPr>
          <w:t>Retirement</w:t>
        </w:r>
        <w:r w:rsidR="00F0418B">
          <w:rPr>
            <w:webHidden/>
          </w:rPr>
          <w:tab/>
        </w:r>
        <w:r w:rsidR="00F0418B">
          <w:rPr>
            <w:webHidden/>
          </w:rPr>
          <w:fldChar w:fldCharType="begin"/>
        </w:r>
        <w:r w:rsidR="00F0418B">
          <w:rPr>
            <w:webHidden/>
          </w:rPr>
          <w:instrText xml:space="preserve"> PAGEREF _Toc392751557 \h </w:instrText>
        </w:r>
        <w:r w:rsidR="00F0418B">
          <w:rPr>
            <w:webHidden/>
          </w:rPr>
        </w:r>
        <w:r w:rsidR="00F0418B">
          <w:rPr>
            <w:webHidden/>
          </w:rPr>
          <w:fldChar w:fldCharType="separate"/>
        </w:r>
        <w:r w:rsidR="00D34DD8">
          <w:rPr>
            <w:webHidden/>
          </w:rPr>
          <w:t>19</w:t>
        </w:r>
        <w:r w:rsidR="00F0418B">
          <w:rPr>
            <w:webHidden/>
          </w:rPr>
          <w:fldChar w:fldCharType="end"/>
        </w:r>
      </w:hyperlink>
    </w:p>
    <w:p w14:paraId="33CE6614"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570" w:history="1">
        <w:r w:rsidR="00F0418B" w:rsidRPr="006F12AC">
          <w:rPr>
            <w:rStyle w:val="Hyperlink"/>
            <w:noProof/>
          </w:rPr>
          <w:t>Appendix: Forms</w:t>
        </w:r>
        <w:r w:rsidR="00F0418B">
          <w:rPr>
            <w:noProof/>
            <w:webHidden/>
          </w:rPr>
          <w:tab/>
        </w:r>
        <w:r w:rsidR="00F0418B">
          <w:rPr>
            <w:noProof/>
            <w:webHidden/>
          </w:rPr>
          <w:fldChar w:fldCharType="begin"/>
        </w:r>
        <w:r w:rsidR="00F0418B">
          <w:rPr>
            <w:noProof/>
            <w:webHidden/>
          </w:rPr>
          <w:instrText xml:space="preserve"> PAGEREF _Toc392751570 \h </w:instrText>
        </w:r>
        <w:r w:rsidR="00F0418B">
          <w:rPr>
            <w:noProof/>
            <w:webHidden/>
          </w:rPr>
        </w:r>
        <w:r w:rsidR="00F0418B">
          <w:rPr>
            <w:noProof/>
            <w:webHidden/>
          </w:rPr>
          <w:fldChar w:fldCharType="separate"/>
        </w:r>
        <w:r w:rsidR="00D34DD8">
          <w:rPr>
            <w:noProof/>
            <w:webHidden/>
          </w:rPr>
          <w:t>20</w:t>
        </w:r>
        <w:r w:rsidR="00F0418B">
          <w:rPr>
            <w:noProof/>
            <w:webHidden/>
          </w:rPr>
          <w:fldChar w:fldCharType="end"/>
        </w:r>
      </w:hyperlink>
    </w:p>
    <w:p w14:paraId="102ED9FF" w14:textId="77777777" w:rsidR="00F0418B" w:rsidRPr="00275C9C" w:rsidRDefault="00574790">
      <w:pPr>
        <w:pStyle w:val="TOC1"/>
        <w:tabs>
          <w:tab w:val="right" w:leader="dot" w:pos="4886"/>
        </w:tabs>
        <w:rPr>
          <w:rFonts w:ascii="Calibri" w:hAnsi="Calibri"/>
          <w:b w:val="0"/>
          <w:bCs w:val="0"/>
          <w:caps w:val="0"/>
          <w:noProof/>
          <w:sz w:val="22"/>
          <w:szCs w:val="22"/>
        </w:rPr>
      </w:pPr>
      <w:hyperlink w:anchor="_Toc392751571" w:history="1">
        <w:r w:rsidR="00F0418B" w:rsidRPr="006F12AC">
          <w:rPr>
            <w:rStyle w:val="Hyperlink"/>
            <w:noProof/>
          </w:rPr>
          <w:t>Employee Statement of Acknowledgment</w:t>
        </w:r>
        <w:r w:rsidR="00F0418B">
          <w:rPr>
            <w:noProof/>
            <w:webHidden/>
          </w:rPr>
          <w:tab/>
        </w:r>
        <w:r w:rsidR="00F0418B">
          <w:rPr>
            <w:noProof/>
            <w:webHidden/>
          </w:rPr>
          <w:fldChar w:fldCharType="begin"/>
        </w:r>
        <w:r w:rsidR="00F0418B">
          <w:rPr>
            <w:noProof/>
            <w:webHidden/>
          </w:rPr>
          <w:instrText xml:space="preserve"> PAGEREF _Toc392751571 \h </w:instrText>
        </w:r>
        <w:r w:rsidR="00F0418B">
          <w:rPr>
            <w:noProof/>
            <w:webHidden/>
          </w:rPr>
        </w:r>
        <w:r w:rsidR="00F0418B">
          <w:rPr>
            <w:noProof/>
            <w:webHidden/>
          </w:rPr>
          <w:fldChar w:fldCharType="separate"/>
        </w:r>
        <w:r w:rsidR="00D34DD8">
          <w:rPr>
            <w:noProof/>
            <w:webHidden/>
          </w:rPr>
          <w:t>28</w:t>
        </w:r>
        <w:r w:rsidR="00F0418B">
          <w:rPr>
            <w:noProof/>
            <w:webHidden/>
          </w:rPr>
          <w:fldChar w:fldCharType="end"/>
        </w:r>
      </w:hyperlink>
    </w:p>
    <w:p w14:paraId="706DBF1C" w14:textId="77777777" w:rsidR="00AC2E85" w:rsidRPr="00E87D36" w:rsidRDefault="00EA46A0" w:rsidP="00AC2E85">
      <w:pPr>
        <w:pStyle w:val="BodyText"/>
        <w:sectPr w:rsidR="00AC2E85" w:rsidRPr="00E87D36" w:rsidSect="00815D87">
          <w:footerReference w:type="first" r:id="rId12"/>
          <w:type w:val="continuous"/>
          <w:pgSz w:w="12240" w:h="15840" w:code="1"/>
          <w:pgMar w:top="1008" w:right="720" w:bottom="720" w:left="1008" w:header="720" w:footer="720" w:gutter="0"/>
          <w:pgNumType w:fmt="lowerRoman" w:start="1"/>
          <w:cols w:num="2" w:sep="1" w:space="720"/>
          <w:titlePg/>
          <w:docGrid w:linePitch="360"/>
        </w:sectPr>
      </w:pPr>
      <w:r>
        <w:rPr>
          <w:sz w:val="20"/>
          <w:szCs w:val="20"/>
        </w:rPr>
        <w:fldChar w:fldCharType="end"/>
      </w:r>
    </w:p>
    <w:p w14:paraId="3D498D35" w14:textId="77777777" w:rsidR="00AC2E85" w:rsidRPr="002235F0" w:rsidRDefault="00AC2E85" w:rsidP="00AC2E85">
      <w:pPr>
        <w:pStyle w:val="Level1"/>
      </w:pPr>
      <w:bookmarkStart w:id="0" w:name="_Toc392751486"/>
      <w:r>
        <w:lastRenderedPageBreak/>
        <w:t>Welcome!</w:t>
      </w:r>
      <w:bookmarkEnd w:id="0"/>
    </w:p>
    <w:p w14:paraId="268D5EE9" w14:textId="2D8417D1" w:rsidR="00AC2E85" w:rsidRPr="003824D4" w:rsidRDefault="00AC2E85" w:rsidP="003E5932">
      <w:pPr>
        <w:spacing w:before="240"/>
      </w:pPr>
      <w:r w:rsidRPr="003824D4">
        <w:t xml:space="preserve">The </w:t>
      </w:r>
      <w:r w:rsidR="007864D6">
        <w:t>staff</w:t>
      </w:r>
      <w:r w:rsidRPr="003824D4">
        <w:t xml:space="preserve"> and </w:t>
      </w:r>
      <w:r w:rsidR="007864D6">
        <w:t>b</w:t>
      </w:r>
      <w:r w:rsidRPr="003824D4">
        <w:t xml:space="preserve">oard welcome you to the ministry team at </w:t>
      </w:r>
      <w:r w:rsidR="00405E08">
        <w:t xml:space="preserve">Our </w:t>
      </w:r>
      <w:r w:rsidR="007864D6">
        <w:t>Church</w:t>
      </w:r>
      <w:r w:rsidRPr="003824D4">
        <w:t>.</w:t>
      </w:r>
    </w:p>
    <w:p w14:paraId="549DCF42" w14:textId="77777777" w:rsidR="00AC2E85" w:rsidRPr="003824D4" w:rsidRDefault="00AC2E85" w:rsidP="003E5932">
      <w:pPr>
        <w:spacing w:before="240"/>
      </w:pPr>
      <w:r w:rsidRPr="003824D4">
        <w:t>It is a privilege for the entire staff—paid and volunteer—to work together as a team for the LORD.</w:t>
      </w:r>
    </w:p>
    <w:p w14:paraId="35375399" w14:textId="73A89304" w:rsidR="00AC2E85" w:rsidRDefault="00AC2E85" w:rsidP="003E5932">
      <w:pPr>
        <w:spacing w:before="240"/>
      </w:pPr>
      <w:r w:rsidRPr="003824D4">
        <w:t xml:space="preserve">This Handbook is for staff at all levels of employment and volunteerism in Our </w:t>
      </w:r>
      <w:r w:rsidR="007864D6">
        <w:t>Church</w:t>
      </w:r>
      <w:r w:rsidRPr="003824D4">
        <w:t xml:space="preserve">, and it enjoys the unqualified approval of the </w:t>
      </w:r>
      <w:r w:rsidR="007864D6">
        <w:t>b</w:t>
      </w:r>
      <w:r w:rsidRPr="003824D4">
        <w:t xml:space="preserve">oard. It is designed to acquaint you with Our </w:t>
      </w:r>
      <w:r w:rsidR="007864D6">
        <w:t>Church</w:t>
      </w:r>
      <w:r w:rsidR="007864D6" w:rsidRPr="003824D4">
        <w:t xml:space="preserve"> </w:t>
      </w:r>
      <w:r w:rsidRPr="003824D4">
        <w:t xml:space="preserve">and provide you with information about our financial management policies and procedures. </w:t>
      </w:r>
    </w:p>
    <w:p w14:paraId="544C37AE" w14:textId="28C7D1A5" w:rsidR="00AC2E85" w:rsidRPr="003824D4" w:rsidRDefault="00AC2E85" w:rsidP="003E5932">
      <w:pPr>
        <w:spacing w:before="240"/>
      </w:pPr>
      <w:r w:rsidRPr="00D16451">
        <w:t xml:space="preserve">Our </w:t>
      </w:r>
      <w:r w:rsidR="007864D6">
        <w:t>Church</w:t>
      </w:r>
      <w:r w:rsidRPr="00D16451">
        <w:t xml:space="preserve">, wanting to model and reflect the teachings of Christ at all times, is committed to the highest standards of ethical, moral, and legal conduct. The </w:t>
      </w:r>
      <w:r w:rsidR="007864D6">
        <w:t>b</w:t>
      </w:r>
      <w:r w:rsidR="007864D6" w:rsidRPr="003824D4">
        <w:t>oard</w:t>
      </w:r>
      <w:r w:rsidR="007864D6" w:rsidRPr="00D16451">
        <w:t xml:space="preserve"> </w:t>
      </w:r>
      <w:r w:rsidRPr="00D16451">
        <w:t xml:space="preserve">has approved this </w:t>
      </w:r>
      <w:r w:rsidR="00405E08">
        <w:t>H</w:t>
      </w:r>
      <w:r w:rsidRPr="00D16451">
        <w:t xml:space="preserve">andbook to establish policies and procedures intended to ensure proper handling of </w:t>
      </w:r>
      <w:r w:rsidR="00405E08">
        <w:t xml:space="preserve">the </w:t>
      </w:r>
      <w:r w:rsidR="007864D6">
        <w:t>church</w:t>
      </w:r>
      <w:r w:rsidR="00405E08">
        <w:t>’s</w:t>
      </w:r>
      <w:r w:rsidRPr="00D16451">
        <w:t xml:space="preserve"> financial transactions</w:t>
      </w:r>
      <w:r>
        <w:t>,</w:t>
      </w:r>
      <w:r w:rsidRPr="00D16451">
        <w:t xml:space="preserve"> along with communicating to staff and volunteer</w:t>
      </w:r>
      <w:r w:rsidR="007864D6">
        <w:t>s</w:t>
      </w:r>
      <w:r w:rsidRPr="00D16451">
        <w:t xml:space="preserve"> its policies and expectations. Depending on your role within the </w:t>
      </w:r>
      <w:r w:rsidR="00530BB6">
        <w:t>church</w:t>
      </w:r>
      <w:r w:rsidR="00405E08">
        <w:t>,</w:t>
      </w:r>
      <w:r w:rsidRPr="00D16451">
        <w:t xml:space="preserve"> some areas may not be applicable to you. If you have any questions regarding your responsibilities</w:t>
      </w:r>
      <w:r>
        <w:t>,</w:t>
      </w:r>
      <w:r w:rsidRPr="00D16451">
        <w:t xml:space="preserve"> or need clarification on any material in this </w:t>
      </w:r>
      <w:r w:rsidR="00405E08">
        <w:t>H</w:t>
      </w:r>
      <w:r w:rsidRPr="00D16451">
        <w:t>andbook, please contact your immediate supervisor.</w:t>
      </w:r>
    </w:p>
    <w:p w14:paraId="4076627E" w14:textId="77777777" w:rsidR="00AC2E85" w:rsidRPr="003824D4" w:rsidRDefault="00AC2E85" w:rsidP="003E5932">
      <w:pPr>
        <w:spacing w:before="240"/>
      </w:pPr>
      <w:r w:rsidRPr="003824D4">
        <w:t>You should read, understand, and comply with all provisions of the Handbook. It describes many of your responsibilities as a team member, and violation of these policies is grounds for disciplinary action, up to and including termination of employment or volunteer service.</w:t>
      </w:r>
    </w:p>
    <w:p w14:paraId="4DC86D8D" w14:textId="72925831" w:rsidR="00AC2E85" w:rsidRPr="003824D4" w:rsidRDefault="00AC2E85" w:rsidP="003E5932">
      <w:pPr>
        <w:spacing w:before="240"/>
      </w:pPr>
      <w:r w:rsidRPr="003824D4">
        <w:t xml:space="preserve">Please thoroughly familiarize yourself with the contents of this Handbook and help ensure that all of Our </w:t>
      </w:r>
      <w:r w:rsidR="007864D6">
        <w:t>Church</w:t>
      </w:r>
      <w:r w:rsidR="00405E08">
        <w:t>’</w:t>
      </w:r>
      <w:r w:rsidRPr="003824D4">
        <w:t xml:space="preserve">s financial management policies and procedures are administered as consistently and fairly as possible. Please note, however, that this Handbook and the policies and procedures it contains may be revised by Our </w:t>
      </w:r>
      <w:r w:rsidR="007864D6">
        <w:t>Church</w:t>
      </w:r>
      <w:r w:rsidR="007864D6" w:rsidRPr="003824D4">
        <w:t xml:space="preserve"> </w:t>
      </w:r>
      <w:r w:rsidRPr="003824D4">
        <w:t xml:space="preserve">at any time, with or without notice, as the </w:t>
      </w:r>
      <w:r w:rsidR="007864D6">
        <w:t>b</w:t>
      </w:r>
      <w:r w:rsidRPr="003824D4">
        <w:t xml:space="preserve">oard may determine is in the best interests of Our </w:t>
      </w:r>
      <w:r w:rsidR="007864D6">
        <w:t>Church</w:t>
      </w:r>
      <w:r w:rsidRPr="003824D4">
        <w:t xml:space="preserve">. Nothing in this Handbook is intended to create contractual obligations on the part of Our </w:t>
      </w:r>
      <w:r w:rsidR="007864D6">
        <w:t>Church</w:t>
      </w:r>
      <w:r w:rsidR="007864D6" w:rsidRPr="003824D4">
        <w:t xml:space="preserve"> </w:t>
      </w:r>
      <w:r w:rsidRPr="003824D4">
        <w:t>to any person or entity, nor should it be relied upon for that purpose.</w:t>
      </w:r>
    </w:p>
    <w:p w14:paraId="5EDF02BA" w14:textId="77777777" w:rsidR="00AC2E85" w:rsidRDefault="00AC2E85" w:rsidP="003E5932">
      <w:pPr>
        <w:spacing w:before="240"/>
      </w:pPr>
      <w:r w:rsidRPr="003824D4">
        <w:t>In our work together as a team, our goal is to have a heart for people while we fulfill Jesus</w:t>
      </w:r>
      <w:r w:rsidR="00405E08">
        <w:t>’</w:t>
      </w:r>
      <w:r w:rsidRPr="003824D4">
        <w:t xml:space="preserve"> command:</w:t>
      </w:r>
    </w:p>
    <w:p w14:paraId="23F6148F" w14:textId="475F7DE0" w:rsidR="00AC2E85" w:rsidRPr="00EA7242" w:rsidRDefault="00405E08" w:rsidP="003E5932">
      <w:pPr>
        <w:spacing w:before="240"/>
        <w:ind w:left="720" w:right="1332"/>
        <w:rPr>
          <w:i/>
        </w:rPr>
      </w:pPr>
      <w:r>
        <w:rPr>
          <w:i/>
        </w:rPr>
        <w:t>“</w:t>
      </w:r>
      <w:r w:rsidR="00AC2E85" w:rsidRPr="00EA7242">
        <w:rPr>
          <w:i/>
        </w:rPr>
        <w:t xml:space="preserve">...go and make disciples of all the nations, baptizing them in the name of the Father and of the Son and of the Holy Spirit, and teaching them to obey everything I have commanded you. And </w:t>
      </w:r>
      <w:proofErr w:type="gramStart"/>
      <w:r w:rsidR="00AC2E85" w:rsidRPr="00EA7242">
        <w:rPr>
          <w:i/>
        </w:rPr>
        <w:t>surely</w:t>
      </w:r>
      <w:proofErr w:type="gramEnd"/>
      <w:r w:rsidR="00AC2E85" w:rsidRPr="00EA7242">
        <w:rPr>
          <w:i/>
        </w:rPr>
        <w:t xml:space="preserve"> I am with you alw</w:t>
      </w:r>
      <w:r w:rsidR="00AD6E33">
        <w:rPr>
          <w:i/>
        </w:rPr>
        <w:t>ays, to the very end of the age</w:t>
      </w:r>
      <w:r>
        <w:rPr>
          <w:i/>
        </w:rPr>
        <w:t>”</w:t>
      </w:r>
      <w:r w:rsidR="005961C4">
        <w:rPr>
          <w:i/>
        </w:rPr>
        <w:t xml:space="preserve"> </w:t>
      </w:r>
      <w:r w:rsidR="005961C4" w:rsidRPr="00964739">
        <w:t>(</w:t>
      </w:r>
      <w:r w:rsidR="00AC2E85" w:rsidRPr="00964739">
        <w:t>Matthew 28:19</w:t>
      </w:r>
      <w:r w:rsidRPr="00964739">
        <w:t>–</w:t>
      </w:r>
      <w:r w:rsidR="00AC2E85" w:rsidRPr="00964739">
        <w:t>20</w:t>
      </w:r>
      <w:r w:rsidR="00AD6E33">
        <w:t xml:space="preserve"> </w:t>
      </w:r>
      <w:r w:rsidR="00AC2E85" w:rsidRPr="00964739">
        <w:t>NIV)</w:t>
      </w:r>
      <w:r w:rsidR="00AD6E33">
        <w:t>.</w:t>
      </w:r>
    </w:p>
    <w:p w14:paraId="60D5250E" w14:textId="77777777" w:rsidR="00AC2E85" w:rsidRDefault="00AC2E85" w:rsidP="003E5932">
      <w:pPr>
        <w:spacing w:before="240"/>
      </w:pPr>
      <w:r w:rsidRPr="003824D4">
        <w:t>God bless you.</w:t>
      </w:r>
    </w:p>
    <w:p w14:paraId="6BFB7528" w14:textId="77777777" w:rsidR="00AC2E85" w:rsidRDefault="00AC2E85" w:rsidP="00AC2E85"/>
    <w:p w14:paraId="2A054673" w14:textId="77777777" w:rsidR="00964739" w:rsidRDefault="00964739" w:rsidP="00AC2E85"/>
    <w:p w14:paraId="276C85CB" w14:textId="77777777" w:rsidR="00964739" w:rsidRDefault="00964739" w:rsidP="00AC2E85"/>
    <w:p w14:paraId="79121DCE" w14:textId="0841B3AF" w:rsidR="005961C4" w:rsidRDefault="005961C4" w:rsidP="00AC2E85">
      <w:r>
        <w:t>[</w:t>
      </w:r>
      <w:r w:rsidR="007864D6">
        <w:t>Signed by</w:t>
      </w:r>
      <w:r>
        <w:t xml:space="preserve"> </w:t>
      </w:r>
      <w:r w:rsidR="007864D6">
        <w:t>business administrator</w:t>
      </w:r>
      <w:r>
        <w:t xml:space="preserve"> </w:t>
      </w:r>
      <w:r w:rsidR="007864D6">
        <w:t>or appropriate</w:t>
      </w:r>
      <w:r>
        <w:t xml:space="preserve"> </w:t>
      </w:r>
      <w:r w:rsidR="007864D6">
        <w:t>church staff member</w:t>
      </w:r>
      <w:r>
        <w:t>]</w:t>
      </w:r>
    </w:p>
    <w:p w14:paraId="470E65DD" w14:textId="77777777" w:rsidR="00AC2E85" w:rsidRDefault="00AC2E85" w:rsidP="00AC2E85"/>
    <w:p w14:paraId="0E66BD35" w14:textId="77777777" w:rsidR="00AC2E85" w:rsidRPr="002235F0" w:rsidRDefault="00AC2E85" w:rsidP="00AC2E85">
      <w:pPr>
        <w:pStyle w:val="Level1"/>
      </w:pPr>
      <w:r>
        <w:rPr>
          <w:sz w:val="20"/>
          <w:szCs w:val="20"/>
        </w:rPr>
        <w:br w:type="page"/>
      </w:r>
      <w:bookmarkStart w:id="1" w:name="_Toc392751487"/>
      <w:r>
        <w:lastRenderedPageBreak/>
        <w:t>General Provisions</w:t>
      </w:r>
      <w:bookmarkEnd w:id="1"/>
    </w:p>
    <w:p w14:paraId="2B937F91" w14:textId="77777777" w:rsidR="00AC2E85" w:rsidRPr="00430552" w:rsidRDefault="00AC2E85" w:rsidP="003E5932">
      <w:pPr>
        <w:pStyle w:val="Level2"/>
        <w:spacing w:before="240"/>
      </w:pPr>
      <w:bookmarkStart w:id="2" w:name="_Toc392751488"/>
      <w:r w:rsidRPr="00430552">
        <w:t>Handbook Conventions</w:t>
      </w:r>
      <w:bookmarkEnd w:id="2"/>
    </w:p>
    <w:p w14:paraId="7568128E" w14:textId="097A4614" w:rsidR="00AC2E85" w:rsidRPr="003824D4" w:rsidRDefault="00AC2E85" w:rsidP="00EE1CA5">
      <w:pPr>
        <w:spacing w:before="240"/>
      </w:pPr>
      <w:r w:rsidRPr="003824D4">
        <w:t xml:space="preserve">This Handbook contains the basic financial management policies, practices, and procedures for Our </w:t>
      </w:r>
      <w:r w:rsidR="000F24A9">
        <w:t>Church</w:t>
      </w:r>
      <w:r w:rsidRPr="003824D4">
        <w:t xml:space="preserve">. It applies to all of Our </w:t>
      </w:r>
      <w:r w:rsidR="000F24A9">
        <w:t>Church</w:t>
      </w:r>
      <w:r w:rsidRPr="003824D4">
        <w:t>’s employees, volunteers, contractors, and consultants, whether full-time, part-time, or temporary. (All such persons are referred to in this Handbook as “team members.”)</w:t>
      </w:r>
    </w:p>
    <w:p w14:paraId="7AF5F47F" w14:textId="77777777" w:rsidR="00AC2E85" w:rsidRDefault="00AC2E85" w:rsidP="00EE1CA5">
      <w:pPr>
        <w:spacing w:before="240"/>
      </w:pPr>
      <w:r w:rsidRPr="003824D4">
        <w:t>As used in this Handbook:</w:t>
      </w:r>
    </w:p>
    <w:p w14:paraId="5F6A629A" w14:textId="77777777" w:rsidR="00AC2E85" w:rsidRPr="003824D4" w:rsidRDefault="00AC2E85" w:rsidP="00EE1CA5">
      <w:pPr>
        <w:numPr>
          <w:ilvl w:val="0"/>
          <w:numId w:val="1"/>
        </w:numPr>
        <w:spacing w:before="120"/>
      </w:pPr>
      <w:r w:rsidRPr="003824D4">
        <w:t xml:space="preserve">The words </w:t>
      </w:r>
      <w:r w:rsidR="00405E08">
        <w:t>“</w:t>
      </w:r>
      <w:r w:rsidRPr="003824D4">
        <w:t>shall</w:t>
      </w:r>
      <w:r w:rsidR="00405E08">
        <w:t>”</w:t>
      </w:r>
      <w:r w:rsidRPr="003824D4">
        <w:t xml:space="preserve"> or </w:t>
      </w:r>
      <w:r w:rsidR="00405E08">
        <w:t>“</w:t>
      </w:r>
      <w:r w:rsidRPr="003824D4">
        <w:t>will</w:t>
      </w:r>
      <w:r w:rsidR="00405E08">
        <w:t>”</w:t>
      </w:r>
      <w:r w:rsidRPr="003824D4">
        <w:t xml:space="preserve"> are understood to be mandatory in nature, and the word </w:t>
      </w:r>
      <w:r w:rsidR="00405E08">
        <w:t>“</w:t>
      </w:r>
      <w:r w:rsidRPr="003824D4">
        <w:t>may</w:t>
      </w:r>
      <w:r w:rsidR="00405E08">
        <w:t>”</w:t>
      </w:r>
      <w:r w:rsidRPr="003824D4">
        <w:t xml:space="preserve"> as permissive in nature;</w:t>
      </w:r>
    </w:p>
    <w:p w14:paraId="0F5586D0" w14:textId="77777777" w:rsidR="00AC2E85" w:rsidRPr="003824D4" w:rsidRDefault="00AC2E85" w:rsidP="00EE1CA5">
      <w:pPr>
        <w:numPr>
          <w:ilvl w:val="0"/>
          <w:numId w:val="1"/>
        </w:numPr>
        <w:spacing w:before="120"/>
      </w:pPr>
      <w:r w:rsidRPr="003824D4">
        <w:t>The masculine gender includes the feminine gender; and</w:t>
      </w:r>
    </w:p>
    <w:p w14:paraId="5F219D5F" w14:textId="77777777" w:rsidR="00AC2E85" w:rsidRPr="003824D4" w:rsidRDefault="00405E08" w:rsidP="00EE1CA5">
      <w:pPr>
        <w:numPr>
          <w:ilvl w:val="0"/>
          <w:numId w:val="1"/>
        </w:numPr>
        <w:spacing w:before="120"/>
      </w:pPr>
      <w:r>
        <w:t>“</w:t>
      </w:r>
      <w:r w:rsidR="00AC2E85" w:rsidRPr="003824D4">
        <w:t>Supervisor</w:t>
      </w:r>
      <w:r>
        <w:t>”</w:t>
      </w:r>
      <w:r w:rsidR="00AC2E85" w:rsidRPr="003824D4">
        <w:t xml:space="preserve"> means an individual with the authority to assign, direct, and review the work of two or more subordinates.</w:t>
      </w:r>
    </w:p>
    <w:p w14:paraId="20B8D7E4" w14:textId="03E1D532" w:rsidR="00AC2E85" w:rsidRPr="003824D4" w:rsidRDefault="000F24A9" w:rsidP="00EE1CA5">
      <w:pPr>
        <w:pStyle w:val="Level2"/>
        <w:spacing w:before="240"/>
      </w:pPr>
      <w:r>
        <w:t>Business Administrator</w:t>
      </w:r>
    </w:p>
    <w:p w14:paraId="05AEE04F" w14:textId="1815FB10" w:rsidR="00AC2E85" w:rsidRPr="003824D4" w:rsidRDefault="00AC2E85" w:rsidP="00EE1CA5">
      <w:pPr>
        <w:spacing w:before="240"/>
      </w:pPr>
      <w:r w:rsidRPr="003824D4">
        <w:t xml:space="preserve">Our </w:t>
      </w:r>
      <w:r w:rsidR="000F24A9">
        <w:t>Church</w:t>
      </w:r>
      <w:r w:rsidR="00405E08">
        <w:t>’</w:t>
      </w:r>
      <w:r w:rsidRPr="003824D4">
        <w:t xml:space="preserve">s </w:t>
      </w:r>
      <w:r w:rsidR="000F24A9">
        <w:t>Business Administrator</w:t>
      </w:r>
      <w:r>
        <w:t xml:space="preserve"> </w:t>
      </w:r>
      <w:r w:rsidRPr="003824D4">
        <w:t xml:space="preserve">is responsible for fair and consistent enforcement of Our </w:t>
      </w:r>
      <w:r w:rsidR="000F24A9">
        <w:t>Church</w:t>
      </w:r>
      <w:r w:rsidR="00405E08">
        <w:t>’</w:t>
      </w:r>
      <w:r w:rsidRPr="003824D4">
        <w:t xml:space="preserve">s financial management policies and procedures. The </w:t>
      </w:r>
      <w:r w:rsidR="00975D4A">
        <w:t xml:space="preserve">Business </w:t>
      </w:r>
      <w:r>
        <w:t>Administrator</w:t>
      </w:r>
      <w:r w:rsidRPr="003824D4">
        <w:t xml:space="preserve"> advises the other staff as directed by the </w:t>
      </w:r>
      <w:r w:rsidR="00975D4A">
        <w:t>b</w:t>
      </w:r>
      <w:r w:rsidRPr="003824D4">
        <w:t xml:space="preserve">oard on all matters concerning financial management. The </w:t>
      </w:r>
      <w:r w:rsidR="00975D4A">
        <w:t xml:space="preserve">Business </w:t>
      </w:r>
      <w:r>
        <w:t>Administrator</w:t>
      </w:r>
      <w:r w:rsidRPr="003824D4">
        <w:t xml:space="preserve"> provides staff assistance to supervisors and department heads in developing, communicating, and carrying out Our </w:t>
      </w:r>
      <w:r w:rsidR="00975D4A">
        <w:t>Church</w:t>
      </w:r>
      <w:r w:rsidR="00405E08">
        <w:t>’</w:t>
      </w:r>
      <w:r w:rsidRPr="003824D4">
        <w:t>s financial management policies and procedures.</w:t>
      </w:r>
    </w:p>
    <w:p w14:paraId="46926FC4" w14:textId="77777777" w:rsidR="00AC2E85" w:rsidRDefault="00AC2E85" w:rsidP="00EE1CA5">
      <w:pPr>
        <w:pStyle w:val="Level2"/>
        <w:spacing w:before="240"/>
      </w:pPr>
      <w:bookmarkStart w:id="3" w:name="_Toc392751490"/>
      <w:r w:rsidRPr="00430552">
        <w:t>Human Resource Records</w:t>
      </w:r>
      <w:bookmarkEnd w:id="3"/>
    </w:p>
    <w:p w14:paraId="1206E7D9" w14:textId="25014313" w:rsidR="00AC2E85" w:rsidRPr="00405E08" w:rsidRDefault="00405E08" w:rsidP="00EE1CA5">
      <w:pPr>
        <w:pStyle w:val="Red"/>
        <w:spacing w:before="240"/>
      </w:pPr>
      <w:bookmarkStart w:id="4" w:name="_Toc54753176"/>
      <w:bookmarkStart w:id="5" w:name="_Toc54753838"/>
      <w:r w:rsidRPr="00293A71">
        <w:t>[</w:t>
      </w:r>
      <w:r w:rsidR="00AC2E85" w:rsidRPr="00405E08">
        <w:t xml:space="preserve">Note: Many </w:t>
      </w:r>
      <w:r w:rsidR="00975D4A">
        <w:t>Churches</w:t>
      </w:r>
      <w:r w:rsidR="00AC2E85" w:rsidRPr="00405E08">
        <w:t xml:space="preserve"> already have policy manuals that include a statement on personnel records. This section should be conformed to</w:t>
      </w:r>
      <w:r w:rsidRPr="00405E08">
        <w:t>,</w:t>
      </w:r>
      <w:r w:rsidR="00AC2E85" w:rsidRPr="00405E08">
        <w:t xml:space="preserve"> or made consistent with</w:t>
      </w:r>
      <w:r w:rsidRPr="00405E08">
        <w:t>,</w:t>
      </w:r>
      <w:r w:rsidR="00AC2E85" w:rsidRPr="00405E08">
        <w:t xml:space="preserve"> any such existing policy, and should be reviewed by qualified counsel to ensure that it conforms to applicable law.</w:t>
      </w:r>
      <w:r w:rsidRPr="00293A71">
        <w:t>]</w:t>
      </w:r>
      <w:bookmarkEnd w:id="4"/>
      <w:bookmarkEnd w:id="5"/>
    </w:p>
    <w:p w14:paraId="485C6FED" w14:textId="04D302CC" w:rsidR="00AC2E85" w:rsidRPr="003824D4" w:rsidRDefault="00AC2E85" w:rsidP="00EE1CA5">
      <w:pPr>
        <w:spacing w:before="240"/>
      </w:pPr>
      <w:r w:rsidRPr="003824D4">
        <w:t xml:space="preserve">Our </w:t>
      </w:r>
      <w:r w:rsidR="00975D4A">
        <w:t>Church</w:t>
      </w:r>
      <w:r w:rsidR="00975D4A" w:rsidRPr="003824D4">
        <w:t xml:space="preserve"> </w:t>
      </w:r>
      <w:r w:rsidRPr="003824D4">
        <w:t xml:space="preserve">maintains human resource records for applicants, employees, and past employees to document employment-related decisions, evaluate and assess policies, and comply with government recordkeeping and reporting requirements. Our </w:t>
      </w:r>
      <w:r w:rsidR="00975D4A">
        <w:t>Church</w:t>
      </w:r>
      <w:r w:rsidR="00975D4A" w:rsidRPr="003824D4">
        <w:t xml:space="preserve"> </w:t>
      </w:r>
      <w:r w:rsidRPr="003824D4">
        <w:t>strives to balance its need to obtain, use, and retain employment information with each individual</w:t>
      </w:r>
      <w:r w:rsidR="00AF4C17">
        <w:t>’</w:t>
      </w:r>
      <w:r w:rsidRPr="003824D4">
        <w:t>s right to privacy. To this end, it attempts to restrict the human resource information maintained to that which is necessary for the conduct of its ministry operations or which is required by federal, state, or local law.</w:t>
      </w:r>
    </w:p>
    <w:p w14:paraId="07958A31" w14:textId="77777777" w:rsidR="00AC2E85" w:rsidRPr="003824D4" w:rsidRDefault="00AC2E85" w:rsidP="00EE1CA5">
      <w:pPr>
        <w:spacing w:before="240"/>
      </w:pPr>
      <w:r w:rsidRPr="003824D4">
        <w:t xml:space="preserve">Each employee’s signed acknowledgment of this </w:t>
      </w:r>
      <w:r w:rsidR="00AF4C17">
        <w:t>Handbook</w:t>
      </w:r>
      <w:r w:rsidRPr="003824D4">
        <w:t xml:space="preserve"> will be kept in their personnel record, along with documentation of any actions taken to enforce this body of policies and procedures.</w:t>
      </w:r>
      <w:r w:rsidRPr="0077246C">
        <w:t xml:space="preserve"> </w:t>
      </w:r>
    </w:p>
    <w:p w14:paraId="3E80351E" w14:textId="77777777" w:rsidR="00AC2E85" w:rsidRDefault="00AC2E85" w:rsidP="00EE1CA5">
      <w:pPr>
        <w:spacing w:before="240"/>
      </w:pPr>
      <w:r>
        <w:rPr>
          <w:lang w:val="en-CA"/>
        </w:rPr>
        <w:fldChar w:fldCharType="begin"/>
      </w:r>
      <w:r>
        <w:rPr>
          <w:lang w:val="en-CA"/>
        </w:rPr>
        <w:instrText xml:space="preserve"> SEQ CHAPTER \h \r 1</w:instrText>
      </w:r>
      <w:r>
        <w:rPr>
          <w:lang w:val="en-CA"/>
        </w:rPr>
        <w:fldChar w:fldCharType="end"/>
      </w:r>
      <w:r>
        <w:t>Employees are responsible to make sure their human resource records are up</w:t>
      </w:r>
      <w:r w:rsidR="00AF4C17">
        <w:t>-</w:t>
      </w:r>
      <w:r>
        <w:t>to</w:t>
      </w:r>
      <w:r w:rsidR="00AF4C17">
        <w:t>-</w:t>
      </w:r>
      <w:r>
        <w:t>date and should notify the Human Resource Officer in writing of any changes in at least the following:</w:t>
      </w:r>
    </w:p>
    <w:p w14:paraId="47EEFDBB"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Name;</w:t>
      </w:r>
    </w:p>
    <w:p w14:paraId="3688BAFD"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Address;</w:t>
      </w:r>
    </w:p>
    <w:p w14:paraId="367A3D66"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Telephone number;</w:t>
      </w:r>
    </w:p>
    <w:p w14:paraId="0A924275"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Number of dependents;</w:t>
      </w:r>
    </w:p>
    <w:p w14:paraId="280C3229" w14:textId="781FF990"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 xml:space="preserve">Beneficiary designations for any of Our </w:t>
      </w:r>
      <w:r w:rsidR="00975D4A">
        <w:t>Church</w:t>
      </w:r>
      <w:r w:rsidR="00AF4C17">
        <w:t>’</w:t>
      </w:r>
      <w:r>
        <w:t>s employee benefit plans;</w:t>
      </w:r>
    </w:p>
    <w:p w14:paraId="76ED1673"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lastRenderedPageBreak/>
        <w:t>Addresses and telephone numbers of dependents and insurance beneficiaries; and</w:t>
      </w:r>
    </w:p>
    <w:p w14:paraId="00832587" w14:textId="77777777" w:rsidR="00AC2E85" w:rsidRDefault="00AC2E85" w:rsidP="00230A35">
      <w:pPr>
        <w:numPr>
          <w:ilvl w:val="0"/>
          <w:numId w:val="8"/>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20"/>
      </w:pPr>
      <w:r>
        <w:t>Persons to be notified in case of emergency.</w:t>
      </w:r>
    </w:p>
    <w:p w14:paraId="13756280" w14:textId="184A3984" w:rsidR="00AC2E85" w:rsidRPr="003824D4" w:rsidRDefault="00AC2E85" w:rsidP="00EE1CA5">
      <w:pPr>
        <w:spacing w:before="240"/>
      </w:pPr>
      <w:r w:rsidRPr="003824D4">
        <w:t xml:space="preserve">Employees may inspect their own human resource records in the presence of the </w:t>
      </w:r>
      <w:r w:rsidR="00530BB6">
        <w:t>appropriate church staff member</w:t>
      </w:r>
      <w:r w:rsidRPr="003824D4">
        <w:t xml:space="preserve"> and may copy, but not remove, certain documents in the file. Such an inspection must be requested in writing to the </w:t>
      </w:r>
      <w:r w:rsidR="00530BB6">
        <w:t>appropriate church staff member</w:t>
      </w:r>
      <w:r w:rsidR="00975D4A">
        <w:t xml:space="preserve"> </w:t>
      </w:r>
      <w:r w:rsidRPr="003824D4">
        <w:t>and will be scheduled at a mutually convenient time during regular office hours. Documents obtained in connection with investigations of a possible criminal offense</w:t>
      </w:r>
      <w:r>
        <w:t>,</w:t>
      </w:r>
      <w:r w:rsidRPr="003824D4">
        <w:t xml:space="preserve"> ratings, reports, or records that were obtained prior to the employee’s employment</w:t>
      </w:r>
      <w:r>
        <w:t>,</w:t>
      </w:r>
      <w:r w:rsidRPr="003824D4">
        <w:t xml:space="preserve"> documents prepared by identifiable examination committee members</w:t>
      </w:r>
      <w:r>
        <w:t>,</w:t>
      </w:r>
      <w:r w:rsidRPr="003824D4">
        <w:t xml:space="preserve"> or documents obtained in connection with a promotional examination may be withheld from the employee’s inspection.</w:t>
      </w:r>
    </w:p>
    <w:p w14:paraId="74AB33C0" w14:textId="517906D3" w:rsidR="00AC2E85" w:rsidRPr="003824D4" w:rsidRDefault="00AC2E85" w:rsidP="00EE1CA5">
      <w:pPr>
        <w:spacing w:before="240"/>
      </w:pPr>
      <w:r w:rsidRPr="003824D4">
        <w:t xml:space="preserve">Employees who feel that any file material is incomplete, inaccurate, or irrelevant may submit a written request to the </w:t>
      </w:r>
      <w:r w:rsidR="00975D4A">
        <w:t xml:space="preserve">appropriate church staff member </w:t>
      </w:r>
      <w:r w:rsidRPr="003824D4">
        <w:t>that the files be revised accordingly</w:t>
      </w:r>
      <w:proofErr w:type="gramStart"/>
      <w:r w:rsidRPr="003824D4">
        <w:t xml:space="preserve">.  </w:t>
      </w:r>
      <w:proofErr w:type="gramEnd"/>
    </w:p>
    <w:p w14:paraId="66ED4B01" w14:textId="03D00D40" w:rsidR="00AC2E85" w:rsidRPr="00EE1CA5" w:rsidRDefault="00AC2E85" w:rsidP="00EE1CA5">
      <w:pPr>
        <w:spacing w:before="240"/>
        <w:rPr>
          <w:b/>
          <w:bCs/>
        </w:rPr>
      </w:pPr>
      <w:bookmarkStart w:id="6" w:name="_Toc392751491"/>
      <w:r w:rsidRPr="00EE1CA5">
        <w:rPr>
          <w:b/>
          <w:bCs/>
        </w:rPr>
        <w:t xml:space="preserve">Our </w:t>
      </w:r>
      <w:r w:rsidR="00975D4A" w:rsidRPr="00EE1CA5">
        <w:rPr>
          <w:b/>
          <w:bCs/>
        </w:rPr>
        <w:t>Church</w:t>
      </w:r>
      <w:r w:rsidRPr="00EE1CA5">
        <w:rPr>
          <w:b/>
          <w:bCs/>
        </w:rPr>
        <w:t xml:space="preserve"> Ownership of System Contents</w:t>
      </w:r>
      <w:bookmarkEnd w:id="6"/>
    </w:p>
    <w:p w14:paraId="52DE3B2A" w14:textId="44005A30" w:rsidR="00B16B54" w:rsidRPr="00EE1CA5" w:rsidRDefault="00B16B54" w:rsidP="00EE1CA5">
      <w:pPr>
        <w:spacing w:before="240"/>
        <w:rPr>
          <w:color w:val="FF0000"/>
        </w:rPr>
      </w:pPr>
      <w:bookmarkStart w:id="7" w:name="_Toc54753178"/>
      <w:bookmarkStart w:id="8" w:name="_Toc54753979"/>
      <w:r w:rsidRPr="00EE1CA5">
        <w:rPr>
          <w:color w:val="FF0000"/>
        </w:rPr>
        <w:t>[</w:t>
      </w:r>
      <w:r w:rsidR="00AC2E85" w:rsidRPr="00EE1CA5">
        <w:rPr>
          <w:color w:val="FF0000"/>
        </w:rPr>
        <w:t xml:space="preserve">Note: Many </w:t>
      </w:r>
      <w:r w:rsidR="00EE2E29" w:rsidRPr="00EE1CA5">
        <w:rPr>
          <w:color w:val="FF0000"/>
        </w:rPr>
        <w:t>c</w:t>
      </w:r>
      <w:r w:rsidR="00975D4A" w:rsidRPr="00EE1CA5">
        <w:rPr>
          <w:color w:val="FF0000"/>
        </w:rPr>
        <w:t>hurches</w:t>
      </w:r>
      <w:r w:rsidR="00AC2E85" w:rsidRPr="00EE1CA5">
        <w:rPr>
          <w:color w:val="FF0000"/>
        </w:rPr>
        <w:t xml:space="preserve"> already have policy manuals that include a statement on ownership of </w:t>
      </w:r>
      <w:r w:rsidRPr="00EE1CA5">
        <w:rPr>
          <w:color w:val="FF0000"/>
        </w:rPr>
        <w:t xml:space="preserve">information </w:t>
      </w:r>
      <w:r w:rsidR="00AC2E85" w:rsidRPr="00EE1CA5">
        <w:rPr>
          <w:color w:val="FF0000"/>
        </w:rPr>
        <w:t xml:space="preserve">system contents. This section is included here because most financial records may be kept on the </w:t>
      </w:r>
      <w:r w:rsidR="00975D4A" w:rsidRPr="00EE1CA5">
        <w:rPr>
          <w:color w:val="FF0000"/>
        </w:rPr>
        <w:t>church’s</w:t>
      </w:r>
      <w:r w:rsidR="00AC2E85" w:rsidRPr="00EE1CA5">
        <w:rPr>
          <w:color w:val="FF0000"/>
        </w:rPr>
        <w:t xml:space="preserve"> </w:t>
      </w:r>
      <w:r w:rsidRPr="00EE1CA5">
        <w:rPr>
          <w:color w:val="FF0000"/>
        </w:rPr>
        <w:t xml:space="preserve">information </w:t>
      </w:r>
      <w:r w:rsidR="00AC2E85" w:rsidRPr="00EE1CA5">
        <w:rPr>
          <w:color w:val="FF0000"/>
        </w:rPr>
        <w:t>system</w:t>
      </w:r>
      <w:r w:rsidRPr="00EE1CA5">
        <w:rPr>
          <w:color w:val="FF0000"/>
        </w:rPr>
        <w:t>s.</w:t>
      </w:r>
      <w:r w:rsidR="00AC2E85" w:rsidRPr="00EE1CA5">
        <w:rPr>
          <w:color w:val="FF0000"/>
        </w:rPr>
        <w:t xml:space="preserve"> </w:t>
      </w:r>
      <w:r w:rsidRPr="00EE1CA5">
        <w:rPr>
          <w:color w:val="FF0000"/>
        </w:rPr>
        <w:t>This section</w:t>
      </w:r>
      <w:r w:rsidR="00AC2E85" w:rsidRPr="00EE1CA5">
        <w:rPr>
          <w:color w:val="FF0000"/>
        </w:rPr>
        <w:t xml:space="preserve"> should be conformed to</w:t>
      </w:r>
      <w:r w:rsidRPr="00EE1CA5">
        <w:rPr>
          <w:color w:val="FF0000"/>
        </w:rPr>
        <w:t>,</w:t>
      </w:r>
      <w:r w:rsidR="00AC2E85" w:rsidRPr="00EE1CA5">
        <w:rPr>
          <w:color w:val="FF0000"/>
        </w:rPr>
        <w:t xml:space="preserve"> or made consistent with</w:t>
      </w:r>
      <w:r w:rsidRPr="00EE1CA5">
        <w:rPr>
          <w:color w:val="FF0000"/>
        </w:rPr>
        <w:t>,</w:t>
      </w:r>
      <w:r w:rsidR="00AC2E85" w:rsidRPr="00EE1CA5">
        <w:rPr>
          <w:color w:val="FF0000"/>
        </w:rPr>
        <w:t xml:space="preserve"> any such existing policy, and should be reviewed by qualified counsel to ensure that it conforms to applicable law.</w:t>
      </w:r>
      <w:r w:rsidRPr="00EE1CA5">
        <w:rPr>
          <w:color w:val="FF0000"/>
        </w:rPr>
        <w:t>]</w:t>
      </w:r>
    </w:p>
    <w:bookmarkEnd w:id="7"/>
    <w:bookmarkEnd w:id="8"/>
    <w:p w14:paraId="717CBE82" w14:textId="4637584C" w:rsidR="00AC2E85" w:rsidRPr="003824D4" w:rsidRDefault="00AC2E85" w:rsidP="00EE1CA5">
      <w:pPr>
        <w:spacing w:before="240"/>
      </w:pPr>
      <w:r w:rsidRPr="003824D4">
        <w:t xml:space="preserve">All </w:t>
      </w:r>
      <w:r w:rsidR="00B16B54">
        <w:t>information</w:t>
      </w:r>
      <w:r w:rsidRPr="003824D4">
        <w:t xml:space="preserve"> systems are the property of Our </w:t>
      </w:r>
      <w:r w:rsidR="00975D4A">
        <w:t>Church</w:t>
      </w:r>
      <w:r w:rsidRPr="003824D4">
        <w:t xml:space="preserve"> and are provided to enable users to carry out their duties of employment and volunteerism</w:t>
      </w:r>
      <w:r w:rsidR="00B16B54">
        <w:t>.</w:t>
      </w:r>
      <w:r w:rsidRPr="003824D4">
        <w:t xml:space="preserve"> </w:t>
      </w:r>
      <w:r w:rsidR="00B16B54">
        <w:t>A</w:t>
      </w:r>
      <w:r w:rsidRPr="003824D4">
        <w:t>ll messages</w:t>
      </w:r>
      <w:r w:rsidR="00B16B54">
        <w:t xml:space="preserve"> sent or received by employees on Our </w:t>
      </w:r>
      <w:r w:rsidR="00975D4A">
        <w:t>Church</w:t>
      </w:r>
      <w:r w:rsidR="00B16B54">
        <w:t>’s information systems</w:t>
      </w:r>
      <w:r w:rsidRPr="003824D4">
        <w:t xml:space="preserve"> are and shall remain the exclusive property of Our </w:t>
      </w:r>
      <w:r w:rsidR="00975D4A">
        <w:t>Church</w:t>
      </w:r>
      <w:r w:rsidRPr="003824D4">
        <w:t xml:space="preserve">. To ensure that its systems are dedicated to ministry purposes and are secure, Our </w:t>
      </w:r>
      <w:r w:rsidR="00975D4A">
        <w:t>Church</w:t>
      </w:r>
      <w:r w:rsidR="00975D4A" w:rsidRPr="003824D4">
        <w:t xml:space="preserve"> </w:t>
      </w:r>
      <w:r w:rsidRPr="003824D4">
        <w:t xml:space="preserve">maintains the right to monitor all </w:t>
      </w:r>
      <w:r w:rsidR="00B16B54">
        <w:t xml:space="preserve">information </w:t>
      </w:r>
      <w:r w:rsidRPr="003824D4">
        <w:t xml:space="preserve">systems and their use. Those using Our </w:t>
      </w:r>
      <w:r w:rsidR="00975D4A">
        <w:t>Church</w:t>
      </w:r>
      <w:r w:rsidR="00975D4A" w:rsidRPr="003824D4">
        <w:t xml:space="preserve"> </w:t>
      </w:r>
      <w:r w:rsidRPr="003824D4">
        <w:t>systems should not have any expectation of privacy in their use or in anything which is created or maintained on them.</w:t>
      </w:r>
    </w:p>
    <w:p w14:paraId="59A56EB2" w14:textId="77777777" w:rsidR="00AC2E85" w:rsidRDefault="00AC2E85" w:rsidP="00AC2E85"/>
    <w:p w14:paraId="3A948B0A" w14:textId="77777777" w:rsidR="00AC2E85" w:rsidRDefault="00AC2E85" w:rsidP="00AC2E85"/>
    <w:p w14:paraId="6FA6D971" w14:textId="77777777" w:rsidR="00AC2E85" w:rsidRPr="002235F0" w:rsidRDefault="00AC2E85" w:rsidP="00AC2E85">
      <w:pPr>
        <w:pStyle w:val="Level1"/>
      </w:pPr>
      <w:bookmarkStart w:id="9" w:name="_Toc392751492"/>
      <w:r>
        <w:t>General Financial Management</w:t>
      </w:r>
      <w:bookmarkEnd w:id="9"/>
    </w:p>
    <w:p w14:paraId="6EF0C9F2" w14:textId="77777777" w:rsidR="00AC2E85" w:rsidRPr="00430552" w:rsidRDefault="00AC2E85" w:rsidP="00AC2E85"/>
    <w:p w14:paraId="202BF08C" w14:textId="77777777" w:rsidR="00AC2E85" w:rsidRPr="003824D4" w:rsidRDefault="00AC2E85" w:rsidP="00EE1CA5">
      <w:pPr>
        <w:pStyle w:val="Level2"/>
        <w:spacing w:before="240"/>
      </w:pPr>
      <w:bookmarkStart w:id="10" w:name="_Toc392751493"/>
      <w:r>
        <w:t>Financial Integrity</w:t>
      </w:r>
      <w:bookmarkEnd w:id="10"/>
    </w:p>
    <w:p w14:paraId="3BCD58E7" w14:textId="297490CF" w:rsidR="00AC2E85" w:rsidRPr="003824D4" w:rsidRDefault="00AC2E85" w:rsidP="00EE1CA5">
      <w:pPr>
        <w:spacing w:before="240"/>
      </w:pPr>
      <w:r w:rsidRPr="003824D4">
        <w:t xml:space="preserve">It is Our </w:t>
      </w:r>
      <w:r w:rsidR="00975D4A">
        <w:t>Church</w:t>
      </w:r>
      <w:r w:rsidRPr="003824D4">
        <w:t xml:space="preserve">’s </w:t>
      </w:r>
      <w:r w:rsidR="00530BB6">
        <w:t>b</w:t>
      </w:r>
      <w:r w:rsidRPr="003824D4">
        <w:t xml:space="preserve">oard policy that all accounting and financial management </w:t>
      </w:r>
      <w:r>
        <w:t>b</w:t>
      </w:r>
      <w:r w:rsidRPr="003824D4">
        <w:t>e done with integrity, fulfilling the command of Jesus, the Light of the World, when he said “let your light shine before men, that they may see your good deeds a</w:t>
      </w:r>
      <w:r w:rsidR="00975D4A">
        <w:t>nd praise your Father in heaven</w:t>
      </w:r>
      <w:r w:rsidRPr="003824D4">
        <w:t>” (Matthew 5:16 NIV)</w:t>
      </w:r>
      <w:r w:rsidR="00975D4A">
        <w:t>.</w:t>
      </w:r>
    </w:p>
    <w:p w14:paraId="3BC0289C" w14:textId="77777777" w:rsidR="00AC2E85" w:rsidRPr="00293A71" w:rsidRDefault="00AC2E85" w:rsidP="00EE1CA5">
      <w:pPr>
        <w:pStyle w:val="Heading2"/>
        <w:spacing w:after="0"/>
        <w:rPr>
          <w:b w:val="0"/>
        </w:rPr>
      </w:pPr>
      <w:bookmarkStart w:id="11" w:name="_Toc392751494"/>
      <w:r w:rsidRPr="00293A71">
        <w:rPr>
          <w:rFonts w:ascii="Times New Roman" w:hAnsi="Times New Roman" w:cs="Times New Roman"/>
          <w:i w:val="0"/>
          <w:sz w:val="24"/>
          <w:szCs w:val="24"/>
        </w:rPr>
        <w:t>Whistleblower</w:t>
      </w:r>
      <w:bookmarkEnd w:id="11"/>
    </w:p>
    <w:p w14:paraId="745EAF03" w14:textId="42A8C262" w:rsidR="00B16B54" w:rsidRDefault="00B16B54" w:rsidP="00EE1CA5">
      <w:pPr>
        <w:spacing w:before="240"/>
      </w:pPr>
      <w:r>
        <w:t xml:space="preserve">Please see the </w:t>
      </w:r>
      <w:r w:rsidR="00975D4A">
        <w:t xml:space="preserve">appropriate church staff member </w:t>
      </w:r>
      <w:r>
        <w:t xml:space="preserve">for a copy of Our </w:t>
      </w:r>
      <w:r w:rsidR="00975D4A">
        <w:t>Church’s</w:t>
      </w:r>
      <w:r>
        <w:t xml:space="preserve"> Whistleblower Policy.</w:t>
      </w:r>
    </w:p>
    <w:p w14:paraId="1FCEBE25" w14:textId="77777777" w:rsidR="00AC2E85" w:rsidRPr="003824D4" w:rsidRDefault="00AC2E85" w:rsidP="00EE1CA5">
      <w:pPr>
        <w:pStyle w:val="Heading2"/>
        <w:spacing w:after="0"/>
      </w:pPr>
      <w:bookmarkStart w:id="12" w:name="_Toc392751496"/>
      <w:r w:rsidRPr="00EE1CA5">
        <w:rPr>
          <w:rFonts w:ascii="Times New Roman" w:hAnsi="Times New Roman" w:cs="Times New Roman"/>
          <w:i w:val="0"/>
          <w:sz w:val="24"/>
          <w:szCs w:val="24"/>
        </w:rPr>
        <w:t>Records</w:t>
      </w:r>
      <w:r>
        <w:t xml:space="preserve"> </w:t>
      </w:r>
      <w:r w:rsidRPr="00EE1CA5">
        <w:rPr>
          <w:rFonts w:ascii="Times New Roman" w:hAnsi="Times New Roman" w:cs="Times New Roman"/>
          <w:i w:val="0"/>
          <w:iCs w:val="0"/>
          <w:sz w:val="24"/>
          <w:szCs w:val="24"/>
        </w:rPr>
        <w:t>Retention</w:t>
      </w:r>
      <w:bookmarkEnd w:id="12"/>
      <w:r>
        <w:t xml:space="preserve"> </w:t>
      </w:r>
    </w:p>
    <w:p w14:paraId="05302AF1" w14:textId="563C72F4" w:rsidR="00AC2E85" w:rsidRPr="00000D72" w:rsidRDefault="00AC2E85" w:rsidP="00EE1CA5">
      <w:pPr>
        <w:spacing w:before="240"/>
      </w:pPr>
      <w:r>
        <w:t xml:space="preserve">Our </w:t>
      </w:r>
      <w:r w:rsidR="00975D4A">
        <w:t xml:space="preserve">Church </w:t>
      </w:r>
      <w:r>
        <w:t xml:space="preserve">has set the </w:t>
      </w:r>
      <w:r w:rsidRPr="00CD072B">
        <w:t xml:space="preserve">Records Retention Policy according to the </w:t>
      </w:r>
      <w:r w:rsidR="00B33AEE">
        <w:t xml:space="preserve">attached </w:t>
      </w:r>
      <w:r w:rsidR="008F046F">
        <w:t>s</w:t>
      </w:r>
      <w:r w:rsidRPr="00CD072B">
        <w:t>chedule</w:t>
      </w:r>
      <w:r>
        <w:t xml:space="preserve">. </w:t>
      </w:r>
      <w:r w:rsidRPr="00000D72">
        <w:t xml:space="preserve">Records no longer required shall be </w:t>
      </w:r>
      <w:r w:rsidR="008F046F">
        <w:t>destroyed</w:t>
      </w:r>
      <w:r>
        <w:t xml:space="preserve">, but no records shall be destroyed if they may have an impact on any litigation involving Our </w:t>
      </w:r>
      <w:r w:rsidR="00975D4A">
        <w:t>Church</w:t>
      </w:r>
      <w:r w:rsidRPr="00000D72">
        <w:t>.</w:t>
      </w:r>
    </w:p>
    <w:p w14:paraId="10018B16" w14:textId="77777777" w:rsidR="00975D4A" w:rsidRDefault="00975D4A">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rPr>
      </w:pPr>
      <w:bookmarkStart w:id="13" w:name="_Toc392751497"/>
      <w:r>
        <w:br w:type="page"/>
      </w:r>
    </w:p>
    <w:p w14:paraId="32580894" w14:textId="7E6551D6" w:rsidR="00AC2E85" w:rsidRDefault="00AC2E85" w:rsidP="00EE1CA5">
      <w:pPr>
        <w:pStyle w:val="Level2"/>
        <w:spacing w:before="240"/>
      </w:pPr>
      <w:r>
        <w:lastRenderedPageBreak/>
        <w:t>Independent</w:t>
      </w:r>
      <w:r w:rsidR="008F046F">
        <w:t>ly</w:t>
      </w:r>
      <w:r>
        <w:t xml:space="preserve"> Prepared Financial Statements</w:t>
      </w:r>
      <w:bookmarkEnd w:id="13"/>
      <w:r>
        <w:t xml:space="preserve"> </w:t>
      </w:r>
    </w:p>
    <w:p w14:paraId="25ABED78" w14:textId="35BAEA28" w:rsidR="00AC2E85" w:rsidRDefault="00AC2E85" w:rsidP="00EE1CA5">
      <w:pPr>
        <w:spacing w:before="240"/>
      </w:pPr>
      <w:r w:rsidRPr="003824D4">
        <w:t xml:space="preserve">The </w:t>
      </w:r>
      <w:r w:rsidR="00975D4A">
        <w:t>b</w:t>
      </w:r>
      <w:r w:rsidRPr="003824D4">
        <w:t xml:space="preserve">oard has determined that Our </w:t>
      </w:r>
      <w:r w:rsidR="00975D4A">
        <w:t>Church</w:t>
      </w:r>
      <w:r w:rsidRPr="003824D4">
        <w:t xml:space="preserve">’s financial records will be </w:t>
      </w:r>
      <w:r w:rsidR="00DB117B">
        <w:t>[</w:t>
      </w:r>
      <w:r w:rsidRPr="003824D4">
        <w:t>audited</w:t>
      </w:r>
      <w:r w:rsidR="00DB117B">
        <w:t>, reviewed</w:t>
      </w:r>
      <w:r w:rsidR="0094206D">
        <w:t>,</w:t>
      </w:r>
      <w:r w:rsidR="00DB117B">
        <w:t xml:space="preserve"> or compile</w:t>
      </w:r>
      <w:r w:rsidR="0094206D">
        <w:t>d</w:t>
      </w:r>
      <w:r w:rsidR="00DB117B">
        <w:t>]</w:t>
      </w:r>
      <w:r w:rsidRPr="003824D4">
        <w:t xml:space="preserve"> annually by an independent</w:t>
      </w:r>
      <w:r>
        <w:t>,</w:t>
      </w:r>
      <w:r w:rsidRPr="003824D4">
        <w:t xml:space="preserve"> </w:t>
      </w:r>
      <w:r>
        <w:t>l</w:t>
      </w:r>
      <w:r w:rsidRPr="003824D4">
        <w:t>icensed CPA. In addition</w:t>
      </w:r>
      <w:r w:rsidR="00DB117B">
        <w:t xml:space="preserve">, these statements </w:t>
      </w:r>
      <w:r w:rsidRPr="003824D4">
        <w:t>will be furnished to any</w:t>
      </w:r>
      <w:r w:rsidR="0094206D">
        <w:t>one</w:t>
      </w:r>
      <w:r w:rsidRPr="003824D4">
        <w:t xml:space="preserve"> </w:t>
      </w:r>
      <w:r w:rsidR="001E4647">
        <w:t>on written request</w:t>
      </w:r>
      <w:r w:rsidRPr="003824D4">
        <w:t>.</w:t>
      </w:r>
    </w:p>
    <w:p w14:paraId="5847AAA8" w14:textId="77777777" w:rsidR="00AC2E85" w:rsidRPr="003824D4" w:rsidRDefault="0094206D" w:rsidP="00EE1CA5">
      <w:pPr>
        <w:pStyle w:val="Level2"/>
        <w:spacing w:before="240"/>
      </w:pPr>
      <w:bookmarkStart w:id="14" w:name="_Toc392751498"/>
      <w:r>
        <w:t>ECFA (</w:t>
      </w:r>
      <w:r w:rsidR="00AC2E85">
        <w:t>Evangelical Council for Financial Accountability)</w:t>
      </w:r>
      <w:bookmarkEnd w:id="14"/>
      <w:r w:rsidR="00AC2E85">
        <w:t xml:space="preserve"> </w:t>
      </w:r>
    </w:p>
    <w:p w14:paraId="2FADF663" w14:textId="75C59338" w:rsidR="00AC2E85" w:rsidRPr="003824D4" w:rsidRDefault="00AC2E85" w:rsidP="00EE1CA5">
      <w:pPr>
        <w:spacing w:before="240"/>
      </w:pPr>
      <w:r w:rsidRPr="003824D4">
        <w:t xml:space="preserve">Because the </w:t>
      </w:r>
      <w:r w:rsidR="00975D4A">
        <w:t>b</w:t>
      </w:r>
      <w:r w:rsidRPr="003824D4">
        <w:t xml:space="preserve">oard has established financial integrity as a top priority, it has adopted </w:t>
      </w:r>
      <w:r w:rsidR="0094206D">
        <w:t xml:space="preserve">ECFA’s </w:t>
      </w:r>
      <w:r w:rsidR="0094206D">
        <w:rPr>
          <w:rStyle w:val="Emphasis"/>
        </w:rPr>
        <w:t xml:space="preserve">Seven Standards of Responsible Stewardship™ </w:t>
      </w:r>
      <w:r w:rsidRPr="003824D4">
        <w:t xml:space="preserve">(see </w:t>
      </w:r>
      <w:hyperlink r:id="rId13" w:history="1">
        <w:r w:rsidR="0094206D">
          <w:rPr>
            <w:rStyle w:val="Hyperlink"/>
          </w:rPr>
          <w:t>ECFA.org/Standards</w:t>
        </w:r>
      </w:hyperlink>
      <w:r w:rsidRPr="003824D4">
        <w:t xml:space="preserve">). Furthermore, the </w:t>
      </w:r>
      <w:r w:rsidR="00975D4A">
        <w:t>b</w:t>
      </w:r>
      <w:r w:rsidRPr="003824D4">
        <w:t xml:space="preserve">oard has decided </w:t>
      </w:r>
      <w:r w:rsidR="0094206D">
        <w:t xml:space="preserve">to seek and maintain </w:t>
      </w:r>
      <w:r w:rsidRPr="003824D4">
        <w:t>ECFA</w:t>
      </w:r>
      <w:r w:rsidR="0094206D">
        <w:t xml:space="preserve"> </w:t>
      </w:r>
      <w:r w:rsidR="003537DD">
        <w:t>membership</w:t>
      </w:r>
      <w:r w:rsidRPr="003824D4">
        <w:t>.</w:t>
      </w:r>
    </w:p>
    <w:p w14:paraId="75B6888B" w14:textId="77777777" w:rsidR="00AC2E85" w:rsidRPr="003824D4" w:rsidRDefault="00AC2E85" w:rsidP="00EE1CA5">
      <w:pPr>
        <w:pStyle w:val="Level2"/>
        <w:spacing w:before="240"/>
      </w:pPr>
      <w:bookmarkStart w:id="15" w:name="_Toc392751499"/>
      <w:r>
        <w:t>Treasurer</w:t>
      </w:r>
      <w:bookmarkEnd w:id="15"/>
      <w:r>
        <w:t xml:space="preserve"> </w:t>
      </w:r>
    </w:p>
    <w:p w14:paraId="214F4009" w14:textId="0BCF6522" w:rsidR="00AC2E85" w:rsidRDefault="00AC2E85" w:rsidP="00EE1CA5">
      <w:pPr>
        <w:spacing w:before="240"/>
      </w:pPr>
      <w:r w:rsidRPr="003824D4">
        <w:t xml:space="preserve">On behalf of the </w:t>
      </w:r>
      <w:r w:rsidR="00975D4A">
        <w:t>b</w:t>
      </w:r>
      <w:r w:rsidRPr="003824D4">
        <w:t>oard, the Treasurer is responsible for all</w:t>
      </w:r>
      <w:r w:rsidR="001702DD">
        <w:t xml:space="preserve"> of</w:t>
      </w:r>
      <w:r w:rsidRPr="003824D4">
        <w:t xml:space="preserve"> Our </w:t>
      </w:r>
      <w:r w:rsidR="00975D4A">
        <w:t>Church</w:t>
      </w:r>
      <w:r w:rsidR="001702DD">
        <w:t>’s</w:t>
      </w:r>
      <w:r w:rsidRPr="003824D4">
        <w:t xml:space="preserve"> financial matters.</w:t>
      </w:r>
    </w:p>
    <w:p w14:paraId="736494EE" w14:textId="2043C254" w:rsidR="00AC2E85" w:rsidRDefault="00AC2E85" w:rsidP="00EE1CA5">
      <w:pPr>
        <w:spacing w:before="240"/>
        <w:ind w:left="288"/>
      </w:pPr>
      <w:r w:rsidRPr="00F01377">
        <w:rPr>
          <w:rStyle w:val="Level3Char"/>
        </w:rPr>
        <w:t>Qualifications</w:t>
      </w:r>
      <w:r w:rsidRPr="003910F9">
        <w:rPr>
          <w:b/>
        </w:rPr>
        <w:t>:</w:t>
      </w:r>
      <w:r>
        <w:t xml:space="preserve">  </w:t>
      </w:r>
      <w:r w:rsidRPr="003824D4">
        <w:t xml:space="preserve">The </w:t>
      </w:r>
      <w:r>
        <w:t>Treasurer shall be</w:t>
      </w:r>
      <w:r w:rsidRPr="003824D4">
        <w:t xml:space="preserve"> </w:t>
      </w:r>
      <w:r w:rsidR="001702DD">
        <w:t xml:space="preserve">a member of </w:t>
      </w:r>
      <w:r>
        <w:t xml:space="preserve">Our </w:t>
      </w:r>
      <w:r w:rsidR="00975D4A">
        <w:t>Church</w:t>
      </w:r>
      <w:r w:rsidR="00975D4A" w:rsidRPr="003824D4">
        <w:t xml:space="preserve"> </w:t>
      </w:r>
      <w:r w:rsidR="001702DD">
        <w:t>[</w:t>
      </w:r>
      <w:r w:rsidR="00DF0BD4">
        <w:t>if appropriate</w:t>
      </w:r>
      <w:r w:rsidR="001702DD">
        <w:t>]</w:t>
      </w:r>
      <w:r w:rsidRPr="003824D4">
        <w:t xml:space="preserve"> </w:t>
      </w:r>
      <w:r>
        <w:t>and have the skill</w:t>
      </w:r>
      <w:r w:rsidRPr="003824D4">
        <w:t xml:space="preserve"> and experience required to </w:t>
      </w:r>
      <w:r>
        <w:t>oversee</w:t>
      </w:r>
      <w:r w:rsidRPr="003824D4">
        <w:t xml:space="preserve"> Our </w:t>
      </w:r>
      <w:r w:rsidR="00975D4A">
        <w:t>Church</w:t>
      </w:r>
      <w:r w:rsidRPr="003824D4">
        <w:t>’s financial activit</w:t>
      </w:r>
      <w:r>
        <w:t>ies</w:t>
      </w:r>
      <w:r w:rsidRPr="003824D4">
        <w:t xml:space="preserve">. The </w:t>
      </w:r>
      <w:r w:rsidR="001702DD">
        <w:t>Treasurer</w:t>
      </w:r>
      <w:r w:rsidRPr="003824D4">
        <w:t xml:space="preserve"> should also show evidence of being a Christian maturing in </w:t>
      </w:r>
      <w:r w:rsidR="001702DD">
        <w:t>his</w:t>
      </w:r>
      <w:r w:rsidRPr="003824D4">
        <w:t xml:space="preserve"> faith since </w:t>
      </w:r>
      <w:r w:rsidR="001702DD">
        <w:t>he</w:t>
      </w:r>
      <w:r w:rsidRPr="003824D4">
        <w:t xml:space="preserve"> will be dealing with Our </w:t>
      </w:r>
      <w:r w:rsidR="00975D4A">
        <w:t>Church</w:t>
      </w:r>
      <w:r w:rsidRPr="003824D4">
        <w:t xml:space="preserve">’s staff, </w:t>
      </w:r>
      <w:r w:rsidR="00975D4A">
        <w:t>b</w:t>
      </w:r>
      <w:r w:rsidRPr="003824D4">
        <w:t>oard, and sensitive financial areas.</w:t>
      </w:r>
    </w:p>
    <w:p w14:paraId="78A8EB67" w14:textId="1BB89AFA" w:rsidR="00AC2E85" w:rsidRDefault="00AC2E85" w:rsidP="00EE1CA5">
      <w:pPr>
        <w:spacing w:before="240"/>
        <w:ind w:left="288"/>
      </w:pPr>
      <w:r w:rsidRPr="00F01377">
        <w:rPr>
          <w:rStyle w:val="Level3Char"/>
        </w:rPr>
        <w:t>Appointment &amp; Term:</w:t>
      </w:r>
      <w:r>
        <w:t xml:space="preserve">  </w:t>
      </w:r>
      <w:r w:rsidRPr="003824D4">
        <w:t>The Treas</w:t>
      </w:r>
      <w:r>
        <w:t>urer will be appointed annually</w:t>
      </w:r>
      <w:r w:rsidRPr="003824D4">
        <w:t xml:space="preserve"> at the start of </w:t>
      </w:r>
      <w:r>
        <w:t>each fiscal year</w:t>
      </w:r>
      <w:r w:rsidRPr="003824D4">
        <w:t xml:space="preserve"> by the</w:t>
      </w:r>
      <w:r w:rsidR="001702DD">
        <w:t xml:space="preserve"> </w:t>
      </w:r>
      <w:r w:rsidR="00975D4A">
        <w:t>b</w:t>
      </w:r>
      <w:r w:rsidRPr="003824D4">
        <w:t>oard. The Treasurer will serve a one</w:t>
      </w:r>
      <w:r w:rsidR="001702DD">
        <w:t>-</w:t>
      </w:r>
      <w:r w:rsidRPr="003824D4">
        <w:t>year term, but may serve more than one consecutive term.</w:t>
      </w:r>
    </w:p>
    <w:p w14:paraId="73EFFD0F" w14:textId="13E2E658" w:rsidR="00AC2E85" w:rsidRPr="003910F9" w:rsidRDefault="00AC2E85" w:rsidP="00EE1CA5">
      <w:pPr>
        <w:spacing w:before="240"/>
        <w:ind w:left="288"/>
        <w:rPr>
          <w:b/>
        </w:rPr>
      </w:pPr>
      <w:r w:rsidRPr="00F01377">
        <w:rPr>
          <w:rStyle w:val="Level3Char"/>
        </w:rPr>
        <w:t>Reporting Relationship</w:t>
      </w:r>
      <w:r>
        <w:rPr>
          <w:b/>
        </w:rPr>
        <w:t xml:space="preserve">: </w:t>
      </w:r>
      <w:r w:rsidRPr="003824D4">
        <w:t xml:space="preserve">The Treasurer reports directly to the </w:t>
      </w:r>
      <w:r w:rsidR="00975D4A">
        <w:t>b</w:t>
      </w:r>
      <w:r w:rsidRPr="003824D4">
        <w:t xml:space="preserve">oard. Although the Treasurer will have other working relationships within Our </w:t>
      </w:r>
      <w:r w:rsidR="00975D4A">
        <w:t>Church</w:t>
      </w:r>
      <w:r w:rsidRPr="003824D4">
        <w:t xml:space="preserve">, the position is ultimately responsible to the </w:t>
      </w:r>
      <w:r w:rsidR="00975D4A">
        <w:t>b</w:t>
      </w:r>
      <w:r w:rsidRPr="003824D4">
        <w:t xml:space="preserve">oard. The Treasurer will serve as a resource to the </w:t>
      </w:r>
      <w:r w:rsidR="00975D4A">
        <w:t>b</w:t>
      </w:r>
      <w:r w:rsidRPr="003824D4">
        <w:t>oard in financial matters, and should therefore be present at all of the</w:t>
      </w:r>
      <w:r w:rsidR="001702DD">
        <w:t xml:space="preserve"> </w:t>
      </w:r>
      <w:r w:rsidR="00975D4A">
        <w:t>b</w:t>
      </w:r>
      <w:r w:rsidR="001702DD">
        <w:t>oard’s</w:t>
      </w:r>
      <w:r w:rsidRPr="003824D4">
        <w:t xml:space="preserve"> meetings (except when in Executive Session)</w:t>
      </w:r>
      <w:r>
        <w:t>.</w:t>
      </w:r>
    </w:p>
    <w:p w14:paraId="28242451" w14:textId="77777777" w:rsidR="00AC2E85" w:rsidRDefault="00AC2E85" w:rsidP="00EE1CA5">
      <w:pPr>
        <w:spacing w:before="240"/>
        <w:ind w:left="288"/>
        <w:rPr>
          <w:rStyle w:val="Level3Char"/>
        </w:rPr>
      </w:pPr>
      <w:r w:rsidRPr="00F01377">
        <w:rPr>
          <w:rStyle w:val="Level3Char"/>
        </w:rPr>
        <w:t>Financ</w:t>
      </w:r>
      <w:r>
        <w:rPr>
          <w:rStyle w:val="Level3Char"/>
        </w:rPr>
        <w:t>e</w:t>
      </w:r>
      <w:r w:rsidRPr="00F01377">
        <w:rPr>
          <w:rStyle w:val="Level3Char"/>
        </w:rPr>
        <w:t xml:space="preserve"> Committee Chair</w:t>
      </w:r>
      <w:r>
        <w:rPr>
          <w:b/>
        </w:rPr>
        <w:t xml:space="preserve">:  </w:t>
      </w:r>
      <w:r w:rsidRPr="003824D4">
        <w:t>The Treasurer is the Chairman of the Finance</w:t>
      </w:r>
      <w:r>
        <w:t xml:space="preserve"> </w:t>
      </w:r>
      <w:r w:rsidRPr="003824D4">
        <w:t>Committee and, as such, is responsible to lead all Committee meetings. This includes taking initiative for providing agenda items and coordinating the work of the Committee.</w:t>
      </w:r>
    </w:p>
    <w:p w14:paraId="328B8A7A" w14:textId="77777777" w:rsidR="00AC2E85" w:rsidRPr="003824D4" w:rsidRDefault="00AC2E85" w:rsidP="00EE1CA5">
      <w:pPr>
        <w:pStyle w:val="Level2"/>
        <w:spacing w:before="240"/>
      </w:pPr>
      <w:bookmarkStart w:id="16" w:name="_Toc392751500"/>
      <w:r>
        <w:t>Finance Committee</w:t>
      </w:r>
      <w:bookmarkEnd w:id="16"/>
      <w:r>
        <w:t xml:space="preserve"> </w:t>
      </w:r>
    </w:p>
    <w:p w14:paraId="3F558544" w14:textId="4EC5A552" w:rsidR="00AC2E85" w:rsidRPr="003824D4" w:rsidRDefault="00AC2E85" w:rsidP="00EE1CA5">
      <w:pPr>
        <w:spacing w:before="240"/>
      </w:pPr>
      <w:r w:rsidRPr="007F2DDE">
        <w:t xml:space="preserve">The Finance Committee is responsible to review and approve the budget prepared by the </w:t>
      </w:r>
      <w:r w:rsidR="003537DD">
        <w:t>Business Administrator</w:t>
      </w:r>
      <w:r w:rsidRPr="007F2DDE">
        <w:t xml:space="preserve"> as well as other projects requested by the Treasurer. The Committee will ideally include the Treasurer</w:t>
      </w:r>
      <w:r w:rsidR="00194214">
        <w:t>,</w:t>
      </w:r>
      <w:r w:rsidRPr="007F2DDE">
        <w:t xml:space="preserve"> the immediate past Treasurer (if available, during the first year after leaving office), the Chief Financial Officer</w:t>
      </w:r>
      <w:r w:rsidR="00194214">
        <w:t>,</w:t>
      </w:r>
      <w:r w:rsidRPr="007F2DDE">
        <w:t xml:space="preserve"> and at least one member of the church at large. The Committee will meet monthly to review the financial statements prepared by the Chief Financial Officer, or more often if necessary. </w:t>
      </w:r>
    </w:p>
    <w:p w14:paraId="73EE70B6" w14:textId="77777777" w:rsidR="00AC2E85" w:rsidRPr="003824D4" w:rsidRDefault="00AC2E85" w:rsidP="00EE1CA5">
      <w:pPr>
        <w:pStyle w:val="Level2"/>
        <w:spacing w:before="240"/>
      </w:pPr>
      <w:bookmarkStart w:id="17" w:name="_Toc392751501"/>
      <w:r w:rsidRPr="00E13A9F">
        <w:t>Audit Committee</w:t>
      </w:r>
      <w:bookmarkEnd w:id="17"/>
      <w:r>
        <w:t xml:space="preserve"> </w:t>
      </w:r>
    </w:p>
    <w:p w14:paraId="1143E221" w14:textId="6B3973E2" w:rsidR="00AC2E85" w:rsidRDefault="00AC2E85" w:rsidP="00EE1CA5">
      <w:pPr>
        <w:pStyle w:val="Level2"/>
        <w:spacing w:before="240"/>
        <w:outlineLvl w:val="9"/>
        <w:rPr>
          <w:b w:val="0"/>
        </w:rPr>
      </w:pPr>
      <w:r w:rsidRPr="00806255">
        <w:rPr>
          <w:b w:val="0"/>
        </w:rPr>
        <w:t xml:space="preserve">The Audit Committee will be appointed by the </w:t>
      </w:r>
      <w:r w:rsidR="00943399">
        <w:rPr>
          <w:b w:val="0"/>
        </w:rPr>
        <w:t>b</w:t>
      </w:r>
      <w:r w:rsidRPr="00806255">
        <w:rPr>
          <w:b w:val="0"/>
        </w:rPr>
        <w:t>oard annually and is responsible to:</w:t>
      </w:r>
    </w:p>
    <w:p w14:paraId="5A3D1D9D" w14:textId="77777777" w:rsidR="00AC2E85" w:rsidRPr="00806255" w:rsidRDefault="00F22D64" w:rsidP="00230A35">
      <w:pPr>
        <w:pStyle w:val="Level2"/>
        <w:numPr>
          <w:ilvl w:val="0"/>
          <w:numId w:val="14"/>
        </w:numPr>
        <w:spacing w:before="120"/>
        <w:outlineLvl w:val="9"/>
        <w:rPr>
          <w:b w:val="0"/>
        </w:rPr>
      </w:pPr>
      <w:r>
        <w:rPr>
          <w:b w:val="0"/>
        </w:rPr>
        <w:t>o</w:t>
      </w:r>
      <w:r w:rsidR="00AC2E85" w:rsidRPr="00806255">
        <w:rPr>
          <w:b w:val="0"/>
        </w:rPr>
        <w:t xml:space="preserve">versee </w:t>
      </w:r>
      <w:r>
        <w:rPr>
          <w:b w:val="0"/>
        </w:rPr>
        <w:t xml:space="preserve">the </w:t>
      </w:r>
      <w:r w:rsidR="00AC2E85" w:rsidRPr="00806255">
        <w:rPr>
          <w:b w:val="0"/>
        </w:rPr>
        <w:t>financial reporting process,</w:t>
      </w:r>
    </w:p>
    <w:p w14:paraId="75A607FE" w14:textId="77777777" w:rsidR="00AC2E85" w:rsidRPr="00806255" w:rsidRDefault="00F22D64" w:rsidP="00230A35">
      <w:pPr>
        <w:pStyle w:val="Level2"/>
        <w:numPr>
          <w:ilvl w:val="0"/>
          <w:numId w:val="14"/>
        </w:numPr>
        <w:spacing w:before="120"/>
        <w:outlineLvl w:val="9"/>
        <w:rPr>
          <w:b w:val="0"/>
        </w:rPr>
      </w:pPr>
      <w:r>
        <w:rPr>
          <w:b w:val="0"/>
        </w:rPr>
        <w:t>m</w:t>
      </w:r>
      <w:r w:rsidR="00AC2E85" w:rsidRPr="00806255">
        <w:rPr>
          <w:b w:val="0"/>
        </w:rPr>
        <w:t>onitor accounting policies and methods,</w:t>
      </w:r>
    </w:p>
    <w:p w14:paraId="7D8D940E" w14:textId="77777777" w:rsidR="00AC2E85" w:rsidRPr="00806255" w:rsidRDefault="00F22D64" w:rsidP="00230A35">
      <w:pPr>
        <w:pStyle w:val="Level2"/>
        <w:numPr>
          <w:ilvl w:val="0"/>
          <w:numId w:val="14"/>
        </w:numPr>
        <w:spacing w:before="120"/>
        <w:outlineLvl w:val="9"/>
        <w:rPr>
          <w:b w:val="0"/>
        </w:rPr>
      </w:pPr>
      <w:r>
        <w:rPr>
          <w:b w:val="0"/>
        </w:rPr>
        <w:t>m</w:t>
      </w:r>
      <w:r w:rsidR="00AC2E85" w:rsidRPr="00806255">
        <w:rPr>
          <w:b w:val="0"/>
        </w:rPr>
        <w:t>onitor internal control processes, and</w:t>
      </w:r>
    </w:p>
    <w:p w14:paraId="3B75D5CC" w14:textId="77777777" w:rsidR="00AC2E85" w:rsidRDefault="00F22D64" w:rsidP="00230A35">
      <w:pPr>
        <w:pStyle w:val="Level2"/>
        <w:numPr>
          <w:ilvl w:val="0"/>
          <w:numId w:val="14"/>
        </w:numPr>
        <w:spacing w:before="120"/>
        <w:outlineLvl w:val="9"/>
        <w:rPr>
          <w:b w:val="0"/>
        </w:rPr>
      </w:pPr>
      <w:r>
        <w:rPr>
          <w:b w:val="0"/>
        </w:rPr>
        <w:t>o</w:t>
      </w:r>
      <w:r w:rsidR="00AC2E85" w:rsidRPr="00806255">
        <w:rPr>
          <w:b w:val="0"/>
        </w:rPr>
        <w:t>versee the hiring and performance of external auditors.</w:t>
      </w:r>
    </w:p>
    <w:p w14:paraId="3297BE90" w14:textId="77777777" w:rsidR="00AC2E85" w:rsidRPr="00806255" w:rsidRDefault="00AC2E85" w:rsidP="00293A71">
      <w:pPr>
        <w:pStyle w:val="Level2"/>
        <w:outlineLvl w:val="9"/>
        <w:rPr>
          <w:b w:val="0"/>
        </w:rPr>
      </w:pPr>
    </w:p>
    <w:p w14:paraId="027670C9" w14:textId="0F641109" w:rsidR="00AC2E85" w:rsidRPr="00293A71" w:rsidRDefault="00AC2E85" w:rsidP="00EE1CA5">
      <w:pPr>
        <w:pStyle w:val="Level2"/>
        <w:spacing w:before="240"/>
        <w:outlineLvl w:val="9"/>
        <w:rPr>
          <w:b w:val="0"/>
        </w:rPr>
      </w:pPr>
      <w:r w:rsidRPr="00293A71">
        <w:rPr>
          <w:b w:val="0"/>
        </w:rPr>
        <w:lastRenderedPageBreak/>
        <w:t xml:space="preserve">The Committee will consist of at least three </w:t>
      </w:r>
      <w:r w:rsidR="00943399">
        <w:rPr>
          <w:b w:val="0"/>
        </w:rPr>
        <w:t>members</w:t>
      </w:r>
      <w:r w:rsidRPr="00293A71">
        <w:rPr>
          <w:b w:val="0"/>
        </w:rPr>
        <w:t xml:space="preserve"> who have adequate financial expertise.</w:t>
      </w:r>
    </w:p>
    <w:p w14:paraId="424EED6B" w14:textId="77777777" w:rsidR="00AC2E85" w:rsidRPr="003824D4" w:rsidRDefault="00AC2E85" w:rsidP="00EE1CA5">
      <w:pPr>
        <w:pStyle w:val="Level2"/>
        <w:spacing w:before="240"/>
      </w:pPr>
      <w:bookmarkStart w:id="18" w:name="_Toc392751502"/>
      <w:r>
        <w:t>Finance &amp; Audit Committee Meeting Minutes</w:t>
      </w:r>
      <w:bookmarkEnd w:id="18"/>
      <w:r>
        <w:t xml:space="preserve"> </w:t>
      </w:r>
    </w:p>
    <w:p w14:paraId="6551703A" w14:textId="5686651A" w:rsidR="00AC2E85" w:rsidRDefault="00AC2E85" w:rsidP="00EE1CA5">
      <w:pPr>
        <w:spacing w:before="240"/>
      </w:pPr>
      <w:r w:rsidRPr="003824D4">
        <w:t xml:space="preserve">Minutes of all meetings must be submitted to the </w:t>
      </w:r>
      <w:r w:rsidR="00943399">
        <w:t>b</w:t>
      </w:r>
      <w:r w:rsidRPr="003824D4">
        <w:t>oard for review and approval.</w:t>
      </w:r>
    </w:p>
    <w:p w14:paraId="65E5775A" w14:textId="77777777" w:rsidR="00AC2E85" w:rsidRPr="003824D4" w:rsidRDefault="00AC2E85" w:rsidP="00EE1CA5">
      <w:pPr>
        <w:pStyle w:val="Level2"/>
        <w:spacing w:before="240"/>
      </w:pPr>
      <w:bookmarkStart w:id="19" w:name="_Toc392751503"/>
      <w:r>
        <w:t>Internal Controls</w:t>
      </w:r>
      <w:bookmarkEnd w:id="19"/>
      <w:r>
        <w:t xml:space="preserve"> </w:t>
      </w:r>
    </w:p>
    <w:p w14:paraId="11679EB7" w14:textId="1DC2A0DD" w:rsidR="00AC2E85" w:rsidRPr="00C77B12" w:rsidRDefault="00AC2E85" w:rsidP="00EE1CA5">
      <w:pPr>
        <w:spacing w:before="240"/>
      </w:pPr>
      <w:r>
        <w:t xml:space="preserve">To better protect Our </w:t>
      </w:r>
      <w:r w:rsidR="00943399">
        <w:t>Church</w:t>
      </w:r>
      <w:r>
        <w:t xml:space="preserve">’s assets and team members, the </w:t>
      </w:r>
      <w:r w:rsidR="00943399">
        <w:t>b</w:t>
      </w:r>
      <w:r>
        <w:t>oard has approved internal control minimums as recommended by the Audit Committee</w:t>
      </w:r>
      <w:r w:rsidR="00F22D64">
        <w:t xml:space="preserve"> (see Appendix for a checklist)</w:t>
      </w:r>
      <w:r>
        <w:t>.</w:t>
      </w:r>
    </w:p>
    <w:p w14:paraId="7C3718F4" w14:textId="77777777" w:rsidR="00AC2E85" w:rsidRPr="003824D4" w:rsidRDefault="00AC2E85" w:rsidP="00EE1CA5">
      <w:pPr>
        <w:pStyle w:val="Level2"/>
        <w:spacing w:before="240"/>
      </w:pPr>
      <w:bookmarkStart w:id="20" w:name="_Toc392751504"/>
      <w:r>
        <w:t>Financial System Security/Access</w:t>
      </w:r>
      <w:bookmarkEnd w:id="20"/>
    </w:p>
    <w:p w14:paraId="727184D5" w14:textId="7471A0D4" w:rsidR="00AC2E85" w:rsidRPr="003824D4" w:rsidRDefault="00AC2E85" w:rsidP="00EE1CA5">
      <w:pPr>
        <w:spacing w:before="240"/>
      </w:pPr>
      <w:r w:rsidRPr="0051139C">
        <w:t xml:space="preserve">To protect the confidentiality of Our </w:t>
      </w:r>
      <w:r w:rsidR="00943399">
        <w:t>Church</w:t>
      </w:r>
      <w:r w:rsidR="00943399" w:rsidRPr="0051139C">
        <w:t xml:space="preserve"> </w:t>
      </w:r>
      <w:r w:rsidRPr="0051139C">
        <w:t>and our contributors, all financial</w:t>
      </w:r>
      <w:r w:rsidRPr="003824D4">
        <w:t xml:space="preserve"> records </w:t>
      </w:r>
      <w:r>
        <w:t xml:space="preserve">must </w:t>
      </w:r>
      <w:r w:rsidRPr="003824D4">
        <w:t>be safeguarded</w:t>
      </w:r>
      <w:proofErr w:type="gramStart"/>
      <w:r w:rsidRPr="003824D4">
        <w:t xml:space="preserve">.  </w:t>
      </w:r>
      <w:proofErr w:type="gramEnd"/>
      <w:r w:rsidRPr="003824D4">
        <w:t xml:space="preserve">The accounting system </w:t>
      </w:r>
      <w:r>
        <w:t>must</w:t>
      </w:r>
      <w:r w:rsidRPr="003824D4">
        <w:t xml:space="preserve"> be protected with appropriate passwords that are not </w:t>
      </w:r>
      <w:r w:rsidR="00F22D64">
        <w:t>easy to guess</w:t>
      </w:r>
      <w:r w:rsidRPr="003824D4">
        <w:t xml:space="preserve">, and all physical records (hard copies of invoices, checks, </w:t>
      </w:r>
      <w:r w:rsidR="00584275" w:rsidRPr="003824D4">
        <w:t>etc.</w:t>
      </w:r>
      <w:r w:rsidRPr="003824D4">
        <w:t xml:space="preserve">) </w:t>
      </w:r>
      <w:r>
        <w:t>must</w:t>
      </w:r>
      <w:r w:rsidRPr="003824D4">
        <w:t xml:space="preserve"> be kept in a secured area. Only authorized individuals should have access to view the accounting system, and only those authorized should be able to make changes to the data in the system.</w:t>
      </w:r>
    </w:p>
    <w:p w14:paraId="499AD815" w14:textId="77777777" w:rsidR="00AC2E85" w:rsidRPr="003824D4" w:rsidRDefault="00AC2E85" w:rsidP="00EE1CA5">
      <w:pPr>
        <w:pStyle w:val="Level2"/>
        <w:spacing w:before="240"/>
      </w:pPr>
      <w:bookmarkStart w:id="21" w:name="_Toc392751505"/>
      <w:r>
        <w:t>Bonding of Staff</w:t>
      </w:r>
      <w:bookmarkEnd w:id="21"/>
    </w:p>
    <w:p w14:paraId="135E2D92" w14:textId="48E88B1E" w:rsidR="00AC2E85" w:rsidRPr="003824D4" w:rsidRDefault="00AC2E85" w:rsidP="00EE1CA5">
      <w:pPr>
        <w:spacing w:before="240"/>
      </w:pPr>
      <w:r>
        <w:t xml:space="preserve">All individuals working with Our </w:t>
      </w:r>
      <w:r w:rsidR="00943399">
        <w:t>Church</w:t>
      </w:r>
      <w:r>
        <w:t xml:space="preserve">’s finances will be bonded and will be included on a list given to Our </w:t>
      </w:r>
      <w:r w:rsidR="00943399">
        <w:t>Church</w:t>
      </w:r>
      <w:r>
        <w:t>’s liability insurance carrier.</w:t>
      </w:r>
    </w:p>
    <w:p w14:paraId="6595F7EF" w14:textId="77777777" w:rsidR="00094A59" w:rsidRPr="00E63730" w:rsidRDefault="00094A59" w:rsidP="00EE1CA5">
      <w:pPr>
        <w:pStyle w:val="Heading2"/>
        <w:spacing w:after="0"/>
      </w:pPr>
      <w:bookmarkStart w:id="22" w:name="_Toc392751506"/>
      <w:r w:rsidRPr="00293A71">
        <w:rPr>
          <w:rFonts w:ascii="Times New Roman" w:hAnsi="Times New Roman" w:cs="Times New Roman"/>
          <w:i w:val="0"/>
          <w:sz w:val="24"/>
          <w:szCs w:val="24"/>
        </w:rPr>
        <w:t>Insurance</w:t>
      </w:r>
      <w:bookmarkEnd w:id="22"/>
    </w:p>
    <w:p w14:paraId="79355066" w14:textId="6162C9F9" w:rsidR="00F06208" w:rsidRDefault="00094A59" w:rsidP="00EE1CA5">
      <w:pPr>
        <w:spacing w:before="240"/>
      </w:pPr>
      <w:r>
        <w:t xml:space="preserve">Our </w:t>
      </w:r>
      <w:r w:rsidR="00943399">
        <w:t xml:space="preserve">Church </w:t>
      </w:r>
      <w:r>
        <w:t>desires to provide a safe environment for employees, volunteers, and guests alike</w:t>
      </w:r>
      <w:proofErr w:type="gramStart"/>
      <w:r>
        <w:t xml:space="preserve">.  </w:t>
      </w:r>
      <w:proofErr w:type="gramEnd"/>
      <w:r>
        <w:t xml:space="preserve">Recognizing that accidents may happen, Our </w:t>
      </w:r>
      <w:r w:rsidR="00943399">
        <w:t xml:space="preserve">Church </w:t>
      </w:r>
      <w:r>
        <w:t>strives to maintain appropriate insurance coverage commensurate</w:t>
      </w:r>
      <w:r w:rsidR="00F06208">
        <w:t xml:space="preserve"> with the degree of risk and financial resources of the </w:t>
      </w:r>
      <w:r w:rsidR="00854BC3">
        <w:t>ministry</w:t>
      </w:r>
      <w:r w:rsidR="00F06208">
        <w:t>.</w:t>
      </w:r>
    </w:p>
    <w:p w14:paraId="5E1C2AED" w14:textId="4F4DB10F" w:rsidR="00F06208" w:rsidRPr="00741326" w:rsidRDefault="00F06208" w:rsidP="00EE1CA5">
      <w:pPr>
        <w:pStyle w:val="Level3"/>
        <w:spacing w:before="240"/>
        <w:outlineLvl w:val="9"/>
      </w:pPr>
      <w:r>
        <w:rPr>
          <w:b w:val="0"/>
          <w:i/>
        </w:rPr>
        <w:t xml:space="preserve">General Liability Insurance </w:t>
      </w:r>
      <w:r w:rsidRPr="00DE7565">
        <w:t xml:space="preserve">– </w:t>
      </w:r>
      <w:r>
        <w:rPr>
          <w:b w:val="0"/>
        </w:rPr>
        <w:t xml:space="preserve">A commercial liability policy typically covers damage from accidents involving non-employees injured on Our </w:t>
      </w:r>
      <w:r w:rsidR="00943399" w:rsidRPr="00943399">
        <w:rPr>
          <w:b w:val="0"/>
        </w:rPr>
        <w:t>Church</w:t>
      </w:r>
      <w:r>
        <w:rPr>
          <w:b w:val="0"/>
        </w:rPr>
        <w:t>’s property.</w:t>
      </w:r>
    </w:p>
    <w:p w14:paraId="31530D78" w14:textId="1DA92F43" w:rsidR="00F06208" w:rsidRDefault="00F06208" w:rsidP="00EE1CA5">
      <w:pPr>
        <w:pStyle w:val="Level3"/>
        <w:spacing w:before="240"/>
        <w:outlineLvl w:val="9"/>
        <w:rPr>
          <w:b w:val="0"/>
        </w:rPr>
      </w:pPr>
      <w:r>
        <w:rPr>
          <w:b w:val="0"/>
          <w:i/>
        </w:rPr>
        <w:t>Workers</w:t>
      </w:r>
      <w:r w:rsidR="00943399">
        <w:rPr>
          <w:b w:val="0"/>
          <w:i/>
        </w:rPr>
        <w:t>’</w:t>
      </w:r>
      <w:r>
        <w:rPr>
          <w:b w:val="0"/>
          <w:i/>
        </w:rPr>
        <w:t xml:space="preserve"> Compensation Insurance </w:t>
      </w:r>
      <w:r w:rsidRPr="00DE7565">
        <w:t xml:space="preserve">– </w:t>
      </w:r>
      <w:r w:rsidR="00943399">
        <w:rPr>
          <w:b w:val="0"/>
        </w:rPr>
        <w:t>A worker</w:t>
      </w:r>
      <w:r>
        <w:rPr>
          <w:b w:val="0"/>
        </w:rPr>
        <w:t>s</w:t>
      </w:r>
      <w:r w:rsidR="00943399">
        <w:rPr>
          <w:b w:val="0"/>
        </w:rPr>
        <w:t>’</w:t>
      </w:r>
      <w:r>
        <w:rPr>
          <w:b w:val="0"/>
        </w:rPr>
        <w:t xml:space="preserve"> compensation policy replaces lost wages and covers medical costs to employees injured by workplace accidents.</w:t>
      </w:r>
    </w:p>
    <w:p w14:paraId="45475ACF" w14:textId="120DE227" w:rsidR="00F06208" w:rsidRDefault="00F06208" w:rsidP="00EE1CA5">
      <w:pPr>
        <w:pStyle w:val="Level3"/>
        <w:spacing w:before="240"/>
        <w:outlineLvl w:val="9"/>
        <w:rPr>
          <w:b w:val="0"/>
        </w:rPr>
      </w:pPr>
      <w:r>
        <w:rPr>
          <w:b w:val="0"/>
          <w:i/>
        </w:rPr>
        <w:t xml:space="preserve">Directors and Officers Insurance </w:t>
      </w:r>
      <w:r w:rsidRPr="00DE7565">
        <w:t xml:space="preserve">– </w:t>
      </w:r>
      <w:r w:rsidR="00943399">
        <w:rPr>
          <w:b w:val="0"/>
        </w:rPr>
        <w:t>A D&amp;O policy should protect</w:t>
      </w:r>
      <w:r>
        <w:rPr>
          <w:b w:val="0"/>
        </w:rPr>
        <w:t xml:space="preserve"> Our </w:t>
      </w:r>
      <w:r w:rsidR="00943399" w:rsidRPr="00943399">
        <w:rPr>
          <w:b w:val="0"/>
        </w:rPr>
        <w:t>Church</w:t>
      </w:r>
      <w:r>
        <w:rPr>
          <w:b w:val="0"/>
        </w:rPr>
        <w:t xml:space="preserve">’s board of directors and officers during lawsuits alleging fraud or financial mismanagement by providing defense costs and some damages. The policy should not exclude </w:t>
      </w:r>
      <w:r w:rsidR="001B77B1">
        <w:rPr>
          <w:b w:val="0"/>
        </w:rPr>
        <w:t>employment-related claims.</w:t>
      </w:r>
    </w:p>
    <w:p w14:paraId="354B0169" w14:textId="4BD57331" w:rsidR="001B77B1" w:rsidRDefault="001B77B1" w:rsidP="00EE1CA5">
      <w:pPr>
        <w:pStyle w:val="Level3"/>
        <w:spacing w:before="240"/>
        <w:outlineLvl w:val="9"/>
        <w:rPr>
          <w:b w:val="0"/>
        </w:rPr>
      </w:pPr>
      <w:r>
        <w:rPr>
          <w:b w:val="0"/>
          <w:i/>
        </w:rPr>
        <w:t xml:space="preserve">Other Insurance </w:t>
      </w:r>
      <w:r w:rsidRPr="00DE7565">
        <w:t xml:space="preserve">– </w:t>
      </w:r>
      <w:r>
        <w:rPr>
          <w:b w:val="0"/>
        </w:rPr>
        <w:t xml:space="preserve">When appropriate or required by law, Our </w:t>
      </w:r>
      <w:r w:rsidR="00943399" w:rsidRPr="00943399">
        <w:rPr>
          <w:b w:val="0"/>
        </w:rPr>
        <w:t>Church</w:t>
      </w:r>
      <w:r w:rsidR="00943399">
        <w:rPr>
          <w:b w:val="0"/>
        </w:rPr>
        <w:t xml:space="preserve"> </w:t>
      </w:r>
      <w:r>
        <w:rPr>
          <w:b w:val="0"/>
        </w:rPr>
        <w:t>will also obtain property, auto, product liability, unemployment, and/or professional liability insurance.</w:t>
      </w:r>
    </w:p>
    <w:p w14:paraId="26D55BEE" w14:textId="77777777" w:rsidR="00AC2E85" w:rsidRPr="003824D4" w:rsidRDefault="00AC2E85" w:rsidP="00EE1CA5">
      <w:pPr>
        <w:pStyle w:val="Level2"/>
        <w:keepNext/>
        <w:spacing w:before="240"/>
      </w:pPr>
      <w:bookmarkStart w:id="23" w:name="_Toc392751507"/>
      <w:r>
        <w:t>Embezzlement</w:t>
      </w:r>
      <w:bookmarkEnd w:id="23"/>
    </w:p>
    <w:p w14:paraId="15124D83" w14:textId="2A8EC189" w:rsidR="00AC2E85" w:rsidRPr="003824D4" w:rsidRDefault="00AC2E85" w:rsidP="00EE1CA5">
      <w:pPr>
        <w:keepNext/>
        <w:spacing w:before="240"/>
      </w:pPr>
      <w:r>
        <w:t xml:space="preserve">Our </w:t>
      </w:r>
      <w:r w:rsidR="00943399">
        <w:t>Church</w:t>
      </w:r>
      <w:r>
        <w:t xml:space="preserve">’s policy is to investigate all suspicions of embezzlement. If evidence is found supporting the suspicion of embezzlement by any individual or individuals, that information will be turned over to local law enforcement and to Our </w:t>
      </w:r>
      <w:r w:rsidR="00943399">
        <w:t>Church</w:t>
      </w:r>
      <w:r w:rsidR="003537DD">
        <w:t>’s insurance carrier. The b</w:t>
      </w:r>
      <w:r>
        <w:t xml:space="preserve">oard is to be made aware as soon as possible of any suspicion of embezzlement. </w:t>
      </w:r>
    </w:p>
    <w:p w14:paraId="3A5E7EB0" w14:textId="77777777" w:rsidR="003D40F6" w:rsidRDefault="003D40F6">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rPr>
      </w:pPr>
      <w:bookmarkStart w:id="24" w:name="_Toc392751508"/>
      <w:r>
        <w:br w:type="page"/>
      </w:r>
    </w:p>
    <w:p w14:paraId="43B4F312" w14:textId="5EE961EC" w:rsidR="00AC2E85" w:rsidRPr="003824D4" w:rsidRDefault="00AC2E85" w:rsidP="00EE1CA5">
      <w:pPr>
        <w:pStyle w:val="Level2"/>
        <w:spacing w:before="240"/>
      </w:pPr>
      <w:r w:rsidRPr="00BA48C2">
        <w:lastRenderedPageBreak/>
        <w:t>F</w:t>
      </w:r>
      <w:r>
        <w:t>iscal Year</w:t>
      </w:r>
      <w:bookmarkEnd w:id="24"/>
    </w:p>
    <w:p w14:paraId="4DFCEB26" w14:textId="7A49EA70" w:rsidR="00AC2E85" w:rsidRPr="003824D4" w:rsidRDefault="00AC2E85" w:rsidP="00EE1CA5">
      <w:pPr>
        <w:spacing w:before="240"/>
      </w:pPr>
      <w:r w:rsidRPr="003824D4">
        <w:t xml:space="preserve">Our </w:t>
      </w:r>
      <w:r w:rsidR="00943399">
        <w:t>Church</w:t>
      </w:r>
      <w:r w:rsidRPr="003824D4">
        <w:t>’s fiscal year runs from January 1</w:t>
      </w:r>
      <w:r w:rsidRPr="00293A71">
        <w:rPr>
          <w:vertAlign w:val="superscript"/>
        </w:rPr>
        <w:t>st</w:t>
      </w:r>
      <w:r w:rsidR="00F22D64">
        <w:t xml:space="preserve"> </w:t>
      </w:r>
      <w:r w:rsidRPr="003824D4">
        <w:t>through December 31</w:t>
      </w:r>
      <w:r w:rsidRPr="00293A71">
        <w:rPr>
          <w:vertAlign w:val="superscript"/>
        </w:rPr>
        <w:t>st</w:t>
      </w:r>
      <w:r w:rsidR="00F22D64">
        <w:t xml:space="preserve"> [OR INSERT </w:t>
      </w:r>
      <w:r w:rsidR="00943399" w:rsidRPr="00943399">
        <w:t>FISCAL YEAR</w:t>
      </w:r>
      <w:r w:rsidR="00F22D64">
        <w:t>]</w:t>
      </w:r>
      <w:r w:rsidRPr="003824D4">
        <w:t>.</w:t>
      </w:r>
    </w:p>
    <w:p w14:paraId="7C10482E" w14:textId="77777777" w:rsidR="00AC2E85" w:rsidRPr="003824D4" w:rsidRDefault="00AC2E85" w:rsidP="00EE1CA5">
      <w:pPr>
        <w:pStyle w:val="Level2"/>
        <w:spacing w:before="240"/>
      </w:pPr>
      <w:bookmarkStart w:id="25" w:name="_Toc392751509"/>
      <w:r>
        <w:t>Accounting Method</w:t>
      </w:r>
      <w:bookmarkEnd w:id="25"/>
      <w:r>
        <w:t xml:space="preserve"> </w:t>
      </w:r>
    </w:p>
    <w:p w14:paraId="082FE16B" w14:textId="77777777" w:rsidR="00AC2E85" w:rsidRPr="003824D4" w:rsidRDefault="00AC2E85" w:rsidP="003D40F6">
      <w:pPr>
        <w:spacing w:before="240"/>
      </w:pPr>
      <w:r w:rsidRPr="003824D4">
        <w:t>Internal financial statements may be presented on a modified cash basis to help in leadership’s decision-making processes. Modified cash means that most receipts and expenses will be processed on a cash basis.  Payroll and receivables, however, will be processed on an accrual basis.</w:t>
      </w:r>
    </w:p>
    <w:p w14:paraId="5DEABFB8" w14:textId="41A36103" w:rsidR="00AC2E85" w:rsidRPr="003824D4" w:rsidRDefault="00AC2E85" w:rsidP="003D40F6">
      <w:pPr>
        <w:spacing w:before="240"/>
      </w:pPr>
      <w:r w:rsidRPr="003824D4">
        <w:t xml:space="preserve">Our </w:t>
      </w:r>
      <w:r w:rsidR="00943399">
        <w:t>Church</w:t>
      </w:r>
      <w:r w:rsidR="00943399" w:rsidRPr="003824D4">
        <w:t xml:space="preserve"> </w:t>
      </w:r>
      <w:r w:rsidRPr="003824D4">
        <w:t>requires year-end audited financial statements to be presented in accordance with GAAP</w:t>
      </w:r>
      <w:proofErr w:type="gramStart"/>
      <w:r w:rsidRPr="003824D4">
        <w:t xml:space="preserve">.  </w:t>
      </w:r>
      <w:proofErr w:type="gramEnd"/>
      <w:r w:rsidR="003537DD">
        <w:br/>
      </w:r>
      <w:r w:rsidRPr="003824D4">
        <w:t>Audit adjustments must be made annually to bring the audited financial records into accrual basis.</w:t>
      </w:r>
    </w:p>
    <w:p w14:paraId="07988E16" w14:textId="77777777" w:rsidR="00AC2E85" w:rsidRPr="003824D4" w:rsidRDefault="00AC2E85" w:rsidP="003D40F6">
      <w:pPr>
        <w:pStyle w:val="Level2"/>
        <w:spacing w:before="240"/>
      </w:pPr>
      <w:bookmarkStart w:id="26" w:name="_Toc392751510"/>
      <w:r>
        <w:t>Financial Statements</w:t>
      </w:r>
      <w:bookmarkEnd w:id="26"/>
      <w:r>
        <w:t xml:space="preserve"> </w:t>
      </w:r>
    </w:p>
    <w:p w14:paraId="56DF2B5D" w14:textId="4EF49BDE" w:rsidR="00AC2E85" w:rsidRPr="003824D4" w:rsidRDefault="00AC2E85" w:rsidP="003D40F6">
      <w:pPr>
        <w:spacing w:before="240"/>
      </w:pPr>
      <w:r w:rsidRPr="003824D4">
        <w:t xml:space="preserve">Our </w:t>
      </w:r>
      <w:r w:rsidR="00943399">
        <w:t>Church</w:t>
      </w:r>
      <w:r w:rsidRPr="003824D4">
        <w:t xml:space="preserve">’s financial statements are to simply and effectively communicate Our </w:t>
      </w:r>
      <w:r w:rsidR="00943399">
        <w:t>Church</w:t>
      </w:r>
      <w:r w:rsidRPr="003824D4">
        <w:t>’s financial position to staff</w:t>
      </w:r>
      <w:r w:rsidR="00351559">
        <w:t>, donors, and others as may be appropriate</w:t>
      </w:r>
      <w:r w:rsidRPr="003824D4">
        <w:t>.</w:t>
      </w:r>
    </w:p>
    <w:p w14:paraId="7B968052" w14:textId="26E88F27" w:rsidR="00AC2E85" w:rsidRPr="00741326" w:rsidRDefault="00AC2E85" w:rsidP="003D40F6">
      <w:pPr>
        <w:pStyle w:val="Level3"/>
        <w:spacing w:before="240"/>
      </w:pPr>
      <w:r w:rsidRPr="00DE46E3">
        <w:rPr>
          <w:b w:val="0"/>
          <w:i/>
        </w:rPr>
        <w:t>Timeliness</w:t>
      </w:r>
      <w:r w:rsidRPr="00293A71">
        <w:rPr>
          <w:b w:val="0"/>
        </w:rPr>
        <w:t xml:space="preserve"> </w:t>
      </w:r>
      <w:r w:rsidR="00741326" w:rsidRPr="00293A71">
        <w:rPr>
          <w:b w:val="0"/>
        </w:rPr>
        <w:t>–</w:t>
      </w:r>
      <w:r w:rsidR="00741326">
        <w:rPr>
          <w:b w:val="0"/>
          <w:i/>
        </w:rPr>
        <w:t xml:space="preserve"> </w:t>
      </w:r>
      <w:r w:rsidRPr="00741326">
        <w:rPr>
          <w:b w:val="0"/>
        </w:rPr>
        <w:t xml:space="preserve">Our </w:t>
      </w:r>
      <w:r w:rsidR="00943399" w:rsidRPr="003537DD">
        <w:rPr>
          <w:b w:val="0"/>
        </w:rPr>
        <w:t>Church</w:t>
      </w:r>
      <w:r w:rsidRPr="003537DD">
        <w:rPr>
          <w:b w:val="0"/>
        </w:rPr>
        <w:t>’s</w:t>
      </w:r>
      <w:r w:rsidRPr="00741326">
        <w:rPr>
          <w:b w:val="0"/>
        </w:rPr>
        <w:t xml:space="preserve"> financial statements should be completed and distributed by the fifteenth of the following month or sooner if possible. When extenuating circumstances occur (such as short staffing due to vacation or turnover)</w:t>
      </w:r>
      <w:r w:rsidR="007652B7" w:rsidRPr="00741326">
        <w:rPr>
          <w:b w:val="0"/>
        </w:rPr>
        <w:t>,</w:t>
      </w:r>
      <w:r w:rsidRPr="00741326">
        <w:rPr>
          <w:b w:val="0"/>
        </w:rPr>
        <w:t xml:space="preserve"> this policy may be temporarily modified for one month at a time by the Treasurer and ratified by the </w:t>
      </w:r>
      <w:r w:rsidR="00943399">
        <w:rPr>
          <w:b w:val="0"/>
        </w:rPr>
        <w:t>b</w:t>
      </w:r>
      <w:r w:rsidRPr="00741326">
        <w:rPr>
          <w:b w:val="0"/>
        </w:rPr>
        <w:t>oard.</w:t>
      </w:r>
    </w:p>
    <w:p w14:paraId="5A2DA3A8" w14:textId="0D4420EA" w:rsidR="00AC2E85" w:rsidRPr="00741326" w:rsidRDefault="00AC2E85" w:rsidP="003D40F6">
      <w:pPr>
        <w:pStyle w:val="Level3"/>
        <w:spacing w:before="240"/>
      </w:pPr>
      <w:r w:rsidRPr="00DE46E3">
        <w:rPr>
          <w:b w:val="0"/>
          <w:i/>
        </w:rPr>
        <w:t>Required Report</w:t>
      </w:r>
      <w:r w:rsidR="00741326">
        <w:rPr>
          <w:b w:val="0"/>
          <w:i/>
        </w:rPr>
        <w:t xml:space="preserve"> </w:t>
      </w:r>
      <w:r w:rsidR="00741326" w:rsidRPr="00293A71">
        <w:rPr>
          <w:b w:val="0"/>
        </w:rPr>
        <w:t xml:space="preserve">– </w:t>
      </w:r>
      <w:r w:rsidRPr="00741326">
        <w:rPr>
          <w:b w:val="0"/>
        </w:rPr>
        <w:t xml:space="preserve">Minimally, Our </w:t>
      </w:r>
      <w:r w:rsidR="00943399" w:rsidRPr="00943399">
        <w:rPr>
          <w:b w:val="0"/>
        </w:rPr>
        <w:t>Church</w:t>
      </w:r>
      <w:r w:rsidRPr="00741326">
        <w:rPr>
          <w:b w:val="0"/>
        </w:rPr>
        <w:t>’s financial reports will include:</w:t>
      </w:r>
    </w:p>
    <w:p w14:paraId="3B392CB9" w14:textId="77777777" w:rsidR="007652B7" w:rsidRDefault="00AC2E85" w:rsidP="003E5932">
      <w:pPr>
        <w:pStyle w:val="ColorfulList-Accent12"/>
        <w:numPr>
          <w:ilvl w:val="0"/>
          <w:numId w:val="15"/>
        </w:numPr>
        <w:tabs>
          <w:tab w:val="clear" w:pos="576"/>
          <w:tab w:val="clear" w:pos="864"/>
        </w:tabs>
        <w:spacing w:before="120"/>
        <w:ind w:left="900" w:hanging="270"/>
        <w:contextualSpacing w:val="0"/>
      </w:pPr>
      <w:r>
        <w:t>S</w:t>
      </w:r>
      <w:r w:rsidRPr="003824D4">
        <w:t>tatement of financial position (balance sheet) showing the current period with prior year comparison,</w:t>
      </w:r>
      <w:r>
        <w:t xml:space="preserve"> and</w:t>
      </w:r>
    </w:p>
    <w:p w14:paraId="1B7598DD" w14:textId="77777777" w:rsidR="00AC2E85" w:rsidRPr="003824D4" w:rsidRDefault="00AC2E85" w:rsidP="003E5932">
      <w:pPr>
        <w:pStyle w:val="ColorfulList-Accent12"/>
        <w:numPr>
          <w:ilvl w:val="0"/>
          <w:numId w:val="15"/>
        </w:numPr>
        <w:tabs>
          <w:tab w:val="clear" w:pos="576"/>
          <w:tab w:val="clear" w:pos="864"/>
        </w:tabs>
        <w:spacing w:before="120"/>
        <w:ind w:left="900" w:hanging="270"/>
        <w:contextualSpacing w:val="0"/>
      </w:pPr>
      <w:r>
        <w:t>B</w:t>
      </w:r>
      <w:r w:rsidRPr="003824D4">
        <w:t>udget variance report showing the current period and year-to-date budget performance.</w:t>
      </w:r>
    </w:p>
    <w:p w14:paraId="13B9E8FA" w14:textId="263591FD" w:rsidR="00AC2E85" w:rsidRDefault="00AC2E85" w:rsidP="003D40F6">
      <w:pPr>
        <w:spacing w:before="240"/>
        <w:ind w:left="270"/>
      </w:pPr>
      <w:r w:rsidRPr="003824D4">
        <w:t xml:space="preserve">These reports, when presented to the </w:t>
      </w:r>
      <w:r w:rsidR="00943399">
        <w:t>b</w:t>
      </w:r>
      <w:r w:rsidRPr="003824D4">
        <w:t>oard, should be presented with a summary statement cover sheet</w:t>
      </w:r>
      <w:r>
        <w:t xml:space="preserve"> that includes remarks on significant budget variances, cash position, and overall financial health</w:t>
      </w:r>
      <w:r w:rsidR="007652B7">
        <w:t xml:space="preserve"> of the ministry</w:t>
      </w:r>
      <w:r w:rsidRPr="003824D4">
        <w:t>.</w:t>
      </w:r>
    </w:p>
    <w:p w14:paraId="43AA20D5" w14:textId="77777777" w:rsidR="00AC2E85" w:rsidRPr="00741326" w:rsidRDefault="00AC2E85" w:rsidP="003D40F6">
      <w:pPr>
        <w:pStyle w:val="Level3"/>
        <w:spacing w:before="240"/>
      </w:pPr>
      <w:r w:rsidRPr="00DE46E3">
        <w:rPr>
          <w:b w:val="0"/>
          <w:i/>
        </w:rPr>
        <w:t>Functional Allocation</w:t>
      </w:r>
      <w:r w:rsidR="00741326">
        <w:rPr>
          <w:b w:val="0"/>
          <w:i/>
        </w:rPr>
        <w:t xml:space="preserve"> </w:t>
      </w:r>
      <w:r w:rsidR="00741326" w:rsidRPr="00293A71">
        <w:rPr>
          <w:b w:val="0"/>
        </w:rPr>
        <w:t>–</w:t>
      </w:r>
      <w:r w:rsidR="00741326">
        <w:rPr>
          <w:b w:val="0"/>
          <w:i/>
        </w:rPr>
        <w:t xml:space="preserve"> </w:t>
      </w:r>
      <w:r w:rsidRPr="00741326">
        <w:rPr>
          <w:b w:val="0"/>
        </w:rPr>
        <w:t>General and administrative expenses will be allocated to major programs based on reasonable allocation methods approved by the Treasurer. The basis may be a percentage of total time (salaries), usage, square footage (building use expenses), etc.</w:t>
      </w:r>
    </w:p>
    <w:p w14:paraId="3B6214A7" w14:textId="3BB1C096" w:rsidR="00AC2E85" w:rsidRPr="00741326" w:rsidRDefault="00AC2E85" w:rsidP="003D40F6">
      <w:pPr>
        <w:pStyle w:val="Level3"/>
        <w:spacing w:before="240"/>
      </w:pPr>
      <w:r w:rsidRPr="00BF5469">
        <w:rPr>
          <w:b w:val="0"/>
          <w:i/>
        </w:rPr>
        <w:t xml:space="preserve">Distribution </w:t>
      </w:r>
      <w:r w:rsidR="00741326" w:rsidRPr="00293A71">
        <w:rPr>
          <w:b w:val="0"/>
        </w:rPr>
        <w:t>–</w:t>
      </w:r>
      <w:r w:rsidR="00741326">
        <w:rPr>
          <w:b w:val="0"/>
          <w:i/>
        </w:rPr>
        <w:t xml:space="preserve"> </w:t>
      </w:r>
      <w:r w:rsidRPr="00741326">
        <w:rPr>
          <w:b w:val="0"/>
        </w:rPr>
        <w:t xml:space="preserve">Our </w:t>
      </w:r>
      <w:r w:rsidR="00943399" w:rsidRPr="00943399">
        <w:rPr>
          <w:b w:val="0"/>
        </w:rPr>
        <w:t>Church</w:t>
      </w:r>
      <w:r w:rsidRPr="00741326">
        <w:rPr>
          <w:b w:val="0"/>
        </w:rPr>
        <w:t>’s financial statements should be distributed to—</w:t>
      </w:r>
    </w:p>
    <w:p w14:paraId="0A61727E" w14:textId="0BA8F5BB" w:rsidR="007652B7" w:rsidRDefault="00AC2E85" w:rsidP="003E5932">
      <w:pPr>
        <w:pStyle w:val="ColorfulList-Accent12"/>
        <w:numPr>
          <w:ilvl w:val="0"/>
          <w:numId w:val="15"/>
        </w:numPr>
        <w:tabs>
          <w:tab w:val="clear" w:pos="576"/>
          <w:tab w:val="clear" w:pos="864"/>
        </w:tabs>
        <w:spacing w:before="120"/>
        <w:ind w:left="900" w:hanging="270"/>
        <w:contextualSpacing w:val="0"/>
      </w:pPr>
      <w:r>
        <w:t>T</w:t>
      </w:r>
      <w:r w:rsidRPr="003824D4">
        <w:t xml:space="preserve">he Finance Committee </w:t>
      </w:r>
      <w:r>
        <w:t xml:space="preserve">and the </w:t>
      </w:r>
      <w:r w:rsidR="00943399">
        <w:t>b</w:t>
      </w:r>
      <w:r>
        <w:t xml:space="preserve">oard </w:t>
      </w:r>
      <w:r w:rsidR="007652B7">
        <w:t>as a</w:t>
      </w:r>
      <w:r w:rsidRPr="003824D4">
        <w:t xml:space="preserve"> whole, and</w:t>
      </w:r>
    </w:p>
    <w:p w14:paraId="5771EFD0" w14:textId="77777777" w:rsidR="00AC2E85" w:rsidRPr="003824D4" w:rsidRDefault="00AC2E85" w:rsidP="003E5932">
      <w:pPr>
        <w:pStyle w:val="ColorfulList-Accent12"/>
        <w:numPr>
          <w:ilvl w:val="0"/>
          <w:numId w:val="15"/>
        </w:numPr>
        <w:tabs>
          <w:tab w:val="clear" w:pos="576"/>
          <w:tab w:val="clear" w:pos="864"/>
        </w:tabs>
        <w:spacing w:before="120"/>
        <w:ind w:left="900" w:hanging="270"/>
        <w:contextualSpacing w:val="0"/>
      </w:pPr>
      <w:r>
        <w:t>D</w:t>
      </w:r>
      <w:r w:rsidRPr="003824D4">
        <w:t>epartment heads reflecting only their areas of budgetary responsibility.</w:t>
      </w:r>
      <w:r w:rsidRPr="00285918">
        <w:t xml:space="preserve"> </w:t>
      </w:r>
    </w:p>
    <w:p w14:paraId="1BDF00A6" w14:textId="6282E51C" w:rsidR="00AC2E85" w:rsidRPr="003824D4" w:rsidRDefault="00AC2E85" w:rsidP="003D40F6">
      <w:pPr>
        <w:pStyle w:val="Level2"/>
        <w:spacing w:before="240"/>
      </w:pPr>
      <w:bookmarkStart w:id="27" w:name="_Toc392751511"/>
      <w:r>
        <w:t>Government Tax Requirements</w:t>
      </w:r>
      <w:bookmarkEnd w:id="27"/>
      <w:r>
        <w:t xml:space="preserve"> </w:t>
      </w:r>
    </w:p>
    <w:p w14:paraId="14AB23F0" w14:textId="6F6ABE8B" w:rsidR="00AC2E85" w:rsidRDefault="00AC2E85" w:rsidP="003D40F6">
      <w:pPr>
        <w:spacing w:before="240"/>
      </w:pPr>
      <w:r w:rsidRPr="003824D4">
        <w:t xml:space="preserve">Our </w:t>
      </w:r>
      <w:r w:rsidR="00943399">
        <w:t>b</w:t>
      </w:r>
      <w:r w:rsidRPr="003824D4">
        <w:t xml:space="preserve">oard policy is to obey Jesus’ mandate in Matthew 22:21 in which </w:t>
      </w:r>
      <w:r w:rsidR="00741326">
        <w:t>H</w:t>
      </w:r>
      <w:r w:rsidRPr="003824D4">
        <w:t xml:space="preserve">e said that we are to </w:t>
      </w:r>
      <w:r w:rsidR="00741326">
        <w:t>“</w:t>
      </w:r>
      <w:r w:rsidRPr="003824D4">
        <w:t>give to Caesar what is Caesar</w:t>
      </w:r>
      <w:r w:rsidR="00741326">
        <w:t>’</w:t>
      </w:r>
      <w:r w:rsidRPr="003824D4">
        <w:t>s.</w:t>
      </w:r>
      <w:r w:rsidR="00741326">
        <w:t>”</w:t>
      </w:r>
      <w:r w:rsidRPr="003824D4">
        <w:t xml:space="preserve"> At the same time, the </w:t>
      </w:r>
      <w:r w:rsidR="003537DD">
        <w:t>b</w:t>
      </w:r>
      <w:r w:rsidRPr="003824D4">
        <w:t xml:space="preserve">oard wants to minimize the taxes governmental authorities require of Our </w:t>
      </w:r>
      <w:r w:rsidR="00943399">
        <w:t>Church</w:t>
      </w:r>
      <w:r w:rsidRPr="003824D4">
        <w:t>.</w:t>
      </w:r>
    </w:p>
    <w:p w14:paraId="66E655AD" w14:textId="77777777" w:rsidR="00AC2E85" w:rsidRDefault="00AC2E85" w:rsidP="003D40F6">
      <w:pPr>
        <w:pStyle w:val="Level3"/>
        <w:spacing w:before="240"/>
      </w:pPr>
      <w:r w:rsidRPr="00BF5469">
        <w:rPr>
          <w:b w:val="0"/>
          <w:i/>
        </w:rPr>
        <w:t>Payroll Tax</w:t>
      </w:r>
      <w:r w:rsidR="00741326">
        <w:t xml:space="preserve"> </w:t>
      </w:r>
      <w:r w:rsidR="00741326" w:rsidRPr="00A56A10">
        <w:rPr>
          <w:b w:val="0"/>
        </w:rPr>
        <w:t>–</w:t>
      </w:r>
      <w:r w:rsidR="00741326">
        <w:t xml:space="preserve"> </w:t>
      </w:r>
      <w:r w:rsidRPr="00741326">
        <w:t>All payroll tax deposits will be made according to the schedule set by each appropriate government agency.</w:t>
      </w:r>
    </w:p>
    <w:p w14:paraId="7E996151" w14:textId="77777777" w:rsidR="001B77B1" w:rsidRDefault="001B77B1" w:rsidP="003D40F6">
      <w:pPr>
        <w:pStyle w:val="Level3"/>
        <w:spacing w:before="240"/>
        <w:rPr>
          <w:b w:val="0"/>
        </w:rPr>
      </w:pPr>
      <w:r>
        <w:rPr>
          <w:b w:val="0"/>
          <w:i/>
        </w:rPr>
        <w:lastRenderedPageBreak/>
        <w:t xml:space="preserve">Garnishments </w:t>
      </w:r>
      <w:r w:rsidRPr="00DE7565">
        <w:t xml:space="preserve">– </w:t>
      </w:r>
      <w:r>
        <w:rPr>
          <w:b w:val="0"/>
        </w:rPr>
        <w:t>All garnishments shall be withheld from employee wages and remitted to the appropriate state agency according to the garnishment order subject to federal and state garnishment limits.</w:t>
      </w:r>
    </w:p>
    <w:p w14:paraId="325D1CD3" w14:textId="77F27E4F" w:rsidR="00AC2E85" w:rsidRPr="00741326" w:rsidRDefault="00AC2E85" w:rsidP="003D40F6">
      <w:pPr>
        <w:pStyle w:val="Level3"/>
        <w:spacing w:before="240"/>
      </w:pPr>
      <w:r w:rsidRPr="00BF5469">
        <w:rPr>
          <w:b w:val="0"/>
          <w:i/>
        </w:rPr>
        <w:t>Unrelated Business Income Tax (UBI</w:t>
      </w:r>
      <w:r w:rsidR="00741326">
        <w:rPr>
          <w:b w:val="0"/>
          <w:i/>
        </w:rPr>
        <w:t>T</w:t>
      </w:r>
      <w:r w:rsidRPr="00BF5469">
        <w:rPr>
          <w:b w:val="0"/>
          <w:i/>
        </w:rPr>
        <w:t xml:space="preserve">) </w:t>
      </w:r>
      <w:r w:rsidR="00741326">
        <w:rPr>
          <w:b w:val="0"/>
          <w:i/>
        </w:rPr>
        <w:t xml:space="preserve">– </w:t>
      </w:r>
      <w:r w:rsidRPr="00741326">
        <w:rPr>
          <w:b w:val="0"/>
        </w:rPr>
        <w:t xml:space="preserve">Our </w:t>
      </w:r>
      <w:r w:rsidR="003A325C" w:rsidRPr="003A325C">
        <w:rPr>
          <w:b w:val="0"/>
        </w:rPr>
        <w:t>Church</w:t>
      </w:r>
      <w:r w:rsidR="003A325C" w:rsidRPr="00741326">
        <w:rPr>
          <w:b w:val="0"/>
        </w:rPr>
        <w:t xml:space="preserve"> </w:t>
      </w:r>
      <w:r w:rsidRPr="00741326">
        <w:rPr>
          <w:b w:val="0"/>
        </w:rPr>
        <w:t>will file IRS Form 990</w:t>
      </w:r>
      <w:r w:rsidR="00741326">
        <w:rPr>
          <w:b w:val="0"/>
        </w:rPr>
        <w:t>-</w:t>
      </w:r>
      <w:r w:rsidRPr="00741326">
        <w:rPr>
          <w:b w:val="0"/>
        </w:rPr>
        <w:t>T whe</w:t>
      </w:r>
      <w:r w:rsidR="00741326">
        <w:rPr>
          <w:b w:val="0"/>
        </w:rPr>
        <w:t>n</w:t>
      </w:r>
      <w:r w:rsidRPr="00741326">
        <w:rPr>
          <w:b w:val="0"/>
        </w:rPr>
        <w:t>ever required, and any state or locally required forms when unrelated business gross income is received above the reporting threshold.</w:t>
      </w:r>
    </w:p>
    <w:p w14:paraId="3CA29834" w14:textId="16407098" w:rsidR="00AC2E85" w:rsidRPr="00741326" w:rsidRDefault="00AC2E85" w:rsidP="003D40F6">
      <w:pPr>
        <w:pStyle w:val="Level3"/>
        <w:spacing w:before="240"/>
      </w:pPr>
      <w:r w:rsidRPr="00BF5469">
        <w:rPr>
          <w:b w:val="0"/>
          <w:i/>
        </w:rPr>
        <w:t xml:space="preserve">Property Tax </w:t>
      </w:r>
      <w:r w:rsidR="00741326">
        <w:rPr>
          <w:b w:val="0"/>
          <w:i/>
        </w:rPr>
        <w:t xml:space="preserve">– </w:t>
      </w:r>
      <w:r w:rsidRPr="00741326">
        <w:rPr>
          <w:b w:val="0"/>
        </w:rPr>
        <w:t xml:space="preserve">All property taxes levied will be paid in a timely fashion. Properties owned and/or used by Our </w:t>
      </w:r>
      <w:r w:rsidR="003A325C" w:rsidRPr="003A325C">
        <w:rPr>
          <w:b w:val="0"/>
        </w:rPr>
        <w:t>Church</w:t>
      </w:r>
      <w:r w:rsidR="003A325C" w:rsidRPr="00741326">
        <w:rPr>
          <w:b w:val="0"/>
        </w:rPr>
        <w:t xml:space="preserve"> </w:t>
      </w:r>
      <w:r w:rsidRPr="00741326">
        <w:rPr>
          <w:b w:val="0"/>
        </w:rPr>
        <w:t xml:space="preserve">should be removed from the property tax </w:t>
      </w:r>
      <w:proofErr w:type="spellStart"/>
      <w:r w:rsidRPr="00741326">
        <w:rPr>
          <w:b w:val="0"/>
        </w:rPr>
        <w:t>roles</w:t>
      </w:r>
      <w:proofErr w:type="spellEnd"/>
      <w:r w:rsidRPr="00741326">
        <w:rPr>
          <w:b w:val="0"/>
        </w:rPr>
        <w:t xml:space="preserve"> through appropriate authorities and processes whenever permitted.</w:t>
      </w:r>
    </w:p>
    <w:p w14:paraId="0CEDC59F" w14:textId="77777777" w:rsidR="00AC2E85" w:rsidRPr="00741326" w:rsidRDefault="00AC2E85" w:rsidP="003D40F6">
      <w:pPr>
        <w:pStyle w:val="Level3"/>
        <w:spacing w:before="240"/>
      </w:pPr>
      <w:r w:rsidRPr="00BF5469">
        <w:rPr>
          <w:b w:val="0"/>
          <w:i/>
        </w:rPr>
        <w:t>Sales/Use Tax</w:t>
      </w:r>
      <w:r w:rsidR="00741326">
        <w:rPr>
          <w:b w:val="0"/>
          <w:i/>
        </w:rPr>
        <w:t xml:space="preserve"> – </w:t>
      </w:r>
      <w:r w:rsidRPr="00741326">
        <w:rPr>
          <w:b w:val="0"/>
        </w:rPr>
        <w:t>Sales and use taxes should be paid in accordance with appropriate state and local regulations in a timely fashion.</w:t>
      </w:r>
    </w:p>
    <w:p w14:paraId="18C32175" w14:textId="77777777" w:rsidR="00741326" w:rsidRPr="003824D4" w:rsidRDefault="00741326" w:rsidP="00AC2E85"/>
    <w:p w14:paraId="55EA8649" w14:textId="35A50935" w:rsidR="003A325C" w:rsidRDefault="003A325C">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snapToGrid w:val="0"/>
          <w:sz w:val="30"/>
          <w:szCs w:val="30"/>
        </w:rPr>
      </w:pPr>
      <w:bookmarkStart w:id="28" w:name="_Toc392751512"/>
    </w:p>
    <w:p w14:paraId="2207E3FF" w14:textId="412C273F" w:rsidR="00AC2E85" w:rsidRPr="0024283C" w:rsidRDefault="00AC2E85" w:rsidP="00AC2E85">
      <w:pPr>
        <w:pStyle w:val="Level1"/>
      </w:pPr>
      <w:r w:rsidRPr="0024283C">
        <w:t>Cash Management</w:t>
      </w:r>
      <w:bookmarkEnd w:id="28"/>
    </w:p>
    <w:p w14:paraId="23C280CF" w14:textId="77777777" w:rsidR="00AC2E85" w:rsidRPr="003824D4" w:rsidRDefault="00AC2E85" w:rsidP="00AC2E85"/>
    <w:p w14:paraId="27212D65" w14:textId="77777777" w:rsidR="00AC2E85" w:rsidRPr="003824D4" w:rsidRDefault="00AC2E85" w:rsidP="003D40F6">
      <w:pPr>
        <w:pStyle w:val="Level2"/>
        <w:spacing w:before="240"/>
      </w:pPr>
      <w:bookmarkStart w:id="29" w:name="_Toc392751513"/>
      <w:r>
        <w:t>Petty Cash</w:t>
      </w:r>
      <w:bookmarkEnd w:id="29"/>
    </w:p>
    <w:p w14:paraId="64FC1F75" w14:textId="57362E19" w:rsidR="00AC2E85" w:rsidRPr="003824D4" w:rsidRDefault="00AC2E85" w:rsidP="003D40F6">
      <w:pPr>
        <w:spacing w:before="240"/>
      </w:pPr>
      <w:r w:rsidRPr="00B52959">
        <w:t>The purpose of petty cash is to satisfy those situations whe</w:t>
      </w:r>
      <w:r w:rsidR="003A325C">
        <w:t>n</w:t>
      </w:r>
      <w:r w:rsidRPr="00B52959">
        <w:t xml:space="preserve"> there is an immediate need for cash due to timing or vendor policies. Our </w:t>
      </w:r>
      <w:r w:rsidR="003A325C">
        <w:t>Church</w:t>
      </w:r>
      <w:r w:rsidRPr="00B52959">
        <w:t>’s preferred method of payment is always following our disbursements policies.</w:t>
      </w:r>
      <w:r>
        <w:t xml:space="preserve"> Petty cash may not</w:t>
      </w:r>
      <w:r w:rsidRPr="003824D4">
        <w:t xml:space="preserve"> be used for loans to team members </w:t>
      </w:r>
      <w:r>
        <w:t xml:space="preserve">or </w:t>
      </w:r>
      <w:r w:rsidRPr="003824D4">
        <w:t>for personal use.</w:t>
      </w:r>
    </w:p>
    <w:p w14:paraId="0810956B" w14:textId="31EB898C" w:rsidR="00AC2E85" w:rsidRPr="003A325C" w:rsidRDefault="00AC2E85" w:rsidP="003D40F6">
      <w:pPr>
        <w:pStyle w:val="Level3"/>
        <w:spacing w:before="240"/>
        <w:rPr>
          <w:color w:val="FF0000"/>
        </w:rPr>
      </w:pPr>
      <w:r w:rsidRPr="00BF5469">
        <w:rPr>
          <w:b w:val="0"/>
          <w:i/>
        </w:rPr>
        <w:t>Petty Cash Balance</w:t>
      </w:r>
      <w:r w:rsidR="002873EF">
        <w:rPr>
          <w:b w:val="0"/>
          <w:i/>
        </w:rPr>
        <w:t xml:space="preserve"> – </w:t>
      </w:r>
      <w:r w:rsidRPr="002873EF">
        <w:t>Only one petty cash fund of $250 is authorized</w:t>
      </w:r>
      <w:r w:rsidR="002873EF">
        <w:rPr>
          <w:b w:val="0"/>
        </w:rPr>
        <w:t xml:space="preserve"> for the </w:t>
      </w:r>
      <w:r w:rsidR="003A325C">
        <w:rPr>
          <w:b w:val="0"/>
        </w:rPr>
        <w:t>church</w:t>
      </w:r>
      <w:r w:rsidRPr="002873EF">
        <w:t>.</w:t>
      </w:r>
      <w:r>
        <w:t xml:space="preserve"> </w:t>
      </w:r>
      <w:r w:rsidRPr="00D55E6C">
        <w:rPr>
          <w:color w:val="FF0000"/>
        </w:rPr>
        <w:t>[Note: This</w:t>
      </w:r>
      <w:r w:rsidR="002873EF" w:rsidRPr="00D55E6C">
        <w:rPr>
          <w:color w:val="FF0000"/>
        </w:rPr>
        <w:t xml:space="preserve"> </w:t>
      </w:r>
      <w:r w:rsidRPr="00D55E6C">
        <w:rPr>
          <w:color w:val="FF0000"/>
        </w:rPr>
        <w:t>amount should be set to the</w:t>
      </w:r>
      <w:r w:rsidR="00D55E6C">
        <w:rPr>
          <w:b w:val="0"/>
          <w:color w:val="FF0000"/>
        </w:rPr>
        <w:t xml:space="preserve"> </w:t>
      </w:r>
      <w:r w:rsidR="00D55E6C" w:rsidRPr="003A325C">
        <w:rPr>
          <w:color w:val="FF0000"/>
        </w:rPr>
        <w:t>approximate</w:t>
      </w:r>
      <w:r w:rsidRPr="003A325C">
        <w:rPr>
          <w:color w:val="FF0000"/>
        </w:rPr>
        <w:t xml:space="preserve"> amount needed in any given month.]</w:t>
      </w:r>
    </w:p>
    <w:p w14:paraId="74CF0424" w14:textId="2B794856" w:rsidR="00AC2E85" w:rsidRPr="002873EF" w:rsidRDefault="00AC2E85" w:rsidP="003D40F6">
      <w:pPr>
        <w:pStyle w:val="Level3"/>
        <w:spacing w:before="240"/>
      </w:pPr>
      <w:r w:rsidRPr="00BF5469">
        <w:rPr>
          <w:b w:val="0"/>
          <w:i/>
        </w:rPr>
        <w:t xml:space="preserve">Procedures </w:t>
      </w:r>
      <w:r w:rsidR="002873EF">
        <w:rPr>
          <w:b w:val="0"/>
          <w:i/>
        </w:rPr>
        <w:t xml:space="preserve">– </w:t>
      </w:r>
      <w:r w:rsidRPr="002873EF">
        <w:rPr>
          <w:b w:val="0"/>
        </w:rPr>
        <w:t xml:space="preserve">The </w:t>
      </w:r>
      <w:r w:rsidR="004370EC">
        <w:rPr>
          <w:b w:val="0"/>
        </w:rPr>
        <w:t xml:space="preserve">Business </w:t>
      </w:r>
      <w:r w:rsidR="003537DD">
        <w:rPr>
          <w:b w:val="0"/>
        </w:rPr>
        <w:t>Administrator</w:t>
      </w:r>
      <w:r w:rsidRPr="002873EF">
        <w:rPr>
          <w:b w:val="0"/>
        </w:rPr>
        <w:t xml:space="preserve"> will identify an individual to be the custodian responsible for the petty cash fund. This custodian must submit Petty Cash Log &amp; Reconciliation forms to the </w:t>
      </w:r>
      <w:r w:rsidR="004F02D9">
        <w:rPr>
          <w:b w:val="0"/>
        </w:rPr>
        <w:t>Business Administrator</w:t>
      </w:r>
      <w:r w:rsidRPr="002873EF">
        <w:rPr>
          <w:b w:val="0"/>
        </w:rPr>
        <w:t xml:space="preserve"> at least monthly.</w:t>
      </w:r>
    </w:p>
    <w:p w14:paraId="548B0466" w14:textId="2F1F1575" w:rsidR="00AC2E85" w:rsidRDefault="00AC2E85" w:rsidP="003D40F6">
      <w:pPr>
        <w:pStyle w:val="Level3"/>
        <w:spacing w:before="240"/>
      </w:pPr>
      <w:r w:rsidRPr="00BF5469">
        <w:rPr>
          <w:b w:val="0"/>
          <w:i/>
        </w:rPr>
        <w:t xml:space="preserve">Disbursements </w:t>
      </w:r>
      <w:r w:rsidR="002873EF">
        <w:rPr>
          <w:b w:val="0"/>
          <w:i/>
        </w:rPr>
        <w:t xml:space="preserve">– </w:t>
      </w:r>
      <w:r w:rsidRPr="002873EF">
        <w:rPr>
          <w:b w:val="0"/>
        </w:rPr>
        <w:t xml:space="preserve">All disbursements must include a receipt or signed cash-advance voucher. These must document the recipient of the petty cash funds (individual and/or </w:t>
      </w:r>
      <w:r w:rsidR="00854BC3">
        <w:rPr>
          <w:b w:val="0"/>
        </w:rPr>
        <w:t>ministry</w:t>
      </w:r>
      <w:r w:rsidRPr="002873EF">
        <w:rPr>
          <w:b w:val="0"/>
        </w:rPr>
        <w:t xml:space="preserve">), the amount and date of the transaction, the </w:t>
      </w:r>
      <w:r w:rsidR="002873EF">
        <w:rPr>
          <w:b w:val="0"/>
        </w:rPr>
        <w:t>ministry</w:t>
      </w:r>
      <w:r w:rsidRPr="002873EF">
        <w:rPr>
          <w:b w:val="0"/>
        </w:rPr>
        <w:t xml:space="preserve"> purpose for which the funds were spent, and the recipient’s signature.</w:t>
      </w:r>
    </w:p>
    <w:p w14:paraId="7434988A" w14:textId="77777777" w:rsidR="00AC2E85" w:rsidRDefault="00AC2E85" w:rsidP="003D40F6">
      <w:pPr>
        <w:pStyle w:val="Level3"/>
        <w:spacing w:before="240"/>
      </w:pPr>
      <w:r w:rsidRPr="00BF5469">
        <w:rPr>
          <w:b w:val="0"/>
          <w:i/>
        </w:rPr>
        <w:t>Replenishment</w:t>
      </w:r>
      <w:r w:rsidR="002873EF">
        <w:rPr>
          <w:b w:val="0"/>
          <w:i/>
        </w:rPr>
        <w:t xml:space="preserve"> – </w:t>
      </w:r>
      <w:r w:rsidRPr="002873EF">
        <w:t>The petty cash fund will be replenished during the month-end reconciliation. The fund can be replenished more often if needed, and each replenishment must include a Petty Cash Log &amp; Reconciliation form.</w:t>
      </w:r>
    </w:p>
    <w:p w14:paraId="6E6E3144" w14:textId="77777777" w:rsidR="00AC2E85" w:rsidRPr="003824D4" w:rsidRDefault="00AC2E85" w:rsidP="003D40F6">
      <w:pPr>
        <w:pStyle w:val="Level2"/>
        <w:spacing w:before="240"/>
      </w:pPr>
      <w:bookmarkStart w:id="30" w:name="_Toc392751514"/>
      <w:r>
        <w:t>Check Cashing</w:t>
      </w:r>
      <w:bookmarkEnd w:id="30"/>
      <w:r>
        <w:t xml:space="preserve"> </w:t>
      </w:r>
    </w:p>
    <w:p w14:paraId="00EC24ED" w14:textId="72322053" w:rsidR="00AC2E85" w:rsidRPr="003824D4" w:rsidRDefault="00AC2E85" w:rsidP="003D40F6">
      <w:pPr>
        <w:spacing w:before="240"/>
      </w:pPr>
      <w:r w:rsidRPr="003824D4">
        <w:t xml:space="preserve">Our </w:t>
      </w:r>
      <w:r w:rsidR="004370EC">
        <w:t>Church</w:t>
      </w:r>
      <w:r w:rsidRPr="003824D4">
        <w:t xml:space="preserve"> is not to serve as a check-cashing resource for any staff, volunteers, members</w:t>
      </w:r>
      <w:r w:rsidR="00635795">
        <w:t>,</w:t>
      </w:r>
      <w:r w:rsidRPr="003824D4">
        <w:t xml:space="preserve"> constituency, or others.</w:t>
      </w:r>
    </w:p>
    <w:p w14:paraId="10DE2BCB" w14:textId="1D9E3AF5" w:rsidR="00AC2E85" w:rsidRPr="003824D4" w:rsidRDefault="004370EC" w:rsidP="003D40F6">
      <w:pPr>
        <w:pStyle w:val="Level2"/>
        <w:spacing w:before="240"/>
      </w:pPr>
      <w:bookmarkStart w:id="31" w:name="_Toc392751515"/>
      <w:r>
        <w:t>Church</w:t>
      </w:r>
      <w:r w:rsidR="00AC2E85">
        <w:t>-Provided C</w:t>
      </w:r>
      <w:r w:rsidR="00635795">
        <w:t>redit</w:t>
      </w:r>
      <w:r w:rsidR="00AC2E85">
        <w:t xml:space="preserve"> Cards</w:t>
      </w:r>
      <w:bookmarkEnd w:id="31"/>
      <w:r w:rsidR="00AC2E85">
        <w:t xml:space="preserve"> </w:t>
      </w:r>
    </w:p>
    <w:p w14:paraId="3A06DCB0" w14:textId="71C0FA74" w:rsidR="00AC2E85" w:rsidRDefault="00AC2E85" w:rsidP="003D40F6">
      <w:pPr>
        <w:spacing w:before="240"/>
      </w:pPr>
      <w:r w:rsidRPr="00E13A9F">
        <w:t>In certain cases</w:t>
      </w:r>
      <w:r w:rsidR="00635795">
        <w:t>,</w:t>
      </w:r>
      <w:r w:rsidRPr="00E13A9F">
        <w:t xml:space="preserve"> Our </w:t>
      </w:r>
      <w:r w:rsidR="004370EC">
        <w:t>Church</w:t>
      </w:r>
      <w:r w:rsidR="004370EC" w:rsidRPr="00E13A9F">
        <w:t xml:space="preserve"> </w:t>
      </w:r>
      <w:r w:rsidRPr="00E13A9F">
        <w:t xml:space="preserve">may provide a team member with </w:t>
      </w:r>
      <w:r w:rsidR="00F23CD5">
        <w:t xml:space="preserve">a </w:t>
      </w:r>
      <w:r w:rsidR="004370EC">
        <w:t>church</w:t>
      </w:r>
      <w:r w:rsidR="00F23CD5">
        <w:t xml:space="preserve"> </w:t>
      </w:r>
      <w:r w:rsidRPr="00E13A9F">
        <w:t>c</w:t>
      </w:r>
      <w:r w:rsidR="00F23CD5">
        <w:t>redit</w:t>
      </w:r>
      <w:r w:rsidRPr="00E13A9F">
        <w:t xml:space="preserve"> card</w:t>
      </w:r>
      <w:r w:rsidR="00F23CD5">
        <w:t>.</w:t>
      </w:r>
      <w:r w:rsidR="00DD2BE7" w:rsidRPr="00E13A9F">
        <w:t xml:space="preserve"> </w:t>
      </w:r>
      <w:r w:rsidR="00F23CD5">
        <w:t>T</w:t>
      </w:r>
      <w:r w:rsidR="00DD2BE7" w:rsidRPr="00E13A9F">
        <w:t>he</w:t>
      </w:r>
      <w:r w:rsidRPr="00E13A9F">
        <w:t xml:space="preserve"> team member must provide receipts for each expenditure with a written purpose of the expenditure on the receipt.  Expenditures must have the prior approval of the team member’s supervisor. Receipts must be turned in to the </w:t>
      </w:r>
      <w:r w:rsidR="003537DD">
        <w:t>Business Administrator</w:t>
      </w:r>
      <w:r w:rsidRPr="00E13A9F">
        <w:t xml:space="preserve"> or his</w:t>
      </w:r>
      <w:r>
        <w:t xml:space="preserve"> designee </w:t>
      </w:r>
      <w:r w:rsidRPr="003824D4">
        <w:t>within one week of the expenditure unless other arrangements have been made</w:t>
      </w:r>
      <w:r>
        <w:t xml:space="preserve"> </w:t>
      </w:r>
      <w:r>
        <w:lastRenderedPageBreak/>
        <w:t>in advance</w:t>
      </w:r>
      <w:r w:rsidRPr="003824D4">
        <w:t xml:space="preserve">. Personal charges are </w:t>
      </w:r>
      <w:r>
        <w:t>prohibited</w:t>
      </w:r>
      <w:r w:rsidRPr="003824D4">
        <w:t xml:space="preserve"> on any Our </w:t>
      </w:r>
      <w:r w:rsidR="004370EC">
        <w:t>Church</w:t>
      </w:r>
      <w:r w:rsidR="004370EC" w:rsidRPr="003824D4">
        <w:t xml:space="preserve"> </w:t>
      </w:r>
      <w:r w:rsidRPr="003824D4">
        <w:t>charge accounts.</w:t>
      </w:r>
      <w:r>
        <w:t xml:space="preserve"> Any non-</w:t>
      </w:r>
      <w:r w:rsidR="003537DD">
        <w:t>church</w:t>
      </w:r>
      <w:r>
        <w:t xml:space="preserve"> or unauthorized expenses will be the team member’s personal responsibility.</w:t>
      </w:r>
    </w:p>
    <w:p w14:paraId="103043A3" w14:textId="77777777" w:rsidR="00AC2E85" w:rsidRPr="003824D4" w:rsidRDefault="00AC2E85" w:rsidP="003D40F6">
      <w:pPr>
        <w:pStyle w:val="Level2"/>
        <w:spacing w:before="240"/>
      </w:pPr>
      <w:bookmarkStart w:id="32" w:name="_Toc392751516"/>
      <w:r>
        <w:t>Activity, Event, &amp; Retreat Cash Advances</w:t>
      </w:r>
      <w:bookmarkEnd w:id="32"/>
    </w:p>
    <w:p w14:paraId="52296BA8" w14:textId="548F7AC6" w:rsidR="00AC2E85" w:rsidRPr="003824D4" w:rsidRDefault="00AC2E85" w:rsidP="003D40F6">
      <w:pPr>
        <w:spacing w:before="240"/>
      </w:pPr>
      <w:r w:rsidRPr="003824D4">
        <w:t xml:space="preserve">Activity, event, and retreat cash advances must be approved by the requestor’s </w:t>
      </w:r>
      <w:proofErr w:type="gramStart"/>
      <w:r w:rsidRPr="003824D4">
        <w:t>supervisor, and</w:t>
      </w:r>
      <w:proofErr w:type="gramEnd"/>
      <w:r w:rsidRPr="003824D4">
        <w:t xml:space="preserve"> must be accounted for according to Our </w:t>
      </w:r>
      <w:r w:rsidR="004370EC">
        <w:t>Church</w:t>
      </w:r>
      <w:r w:rsidRPr="003824D4">
        <w:t>’s Accountable Reimbursement Plan.</w:t>
      </w:r>
    </w:p>
    <w:p w14:paraId="0A4F17B4" w14:textId="77777777" w:rsidR="00AC2E85" w:rsidRDefault="00AC2E85" w:rsidP="003D40F6">
      <w:pPr>
        <w:pStyle w:val="Level2"/>
        <w:spacing w:before="240"/>
      </w:pPr>
      <w:bookmarkStart w:id="33" w:name="_Toc392751517"/>
      <w:r>
        <w:t>Bank Accounts</w:t>
      </w:r>
      <w:bookmarkEnd w:id="33"/>
    </w:p>
    <w:p w14:paraId="7FA1336C" w14:textId="544961BF" w:rsidR="00AC2E85" w:rsidRPr="00390FA6" w:rsidRDefault="00AC2E85" w:rsidP="003D40F6">
      <w:pPr>
        <w:pStyle w:val="Level3"/>
        <w:spacing w:before="240"/>
      </w:pPr>
      <w:r w:rsidRPr="00BF5469">
        <w:rPr>
          <w:b w:val="0"/>
          <w:i/>
        </w:rPr>
        <w:t xml:space="preserve">Establishing New Checking Accounts </w:t>
      </w:r>
      <w:r w:rsidR="00390FA6">
        <w:rPr>
          <w:b w:val="0"/>
          <w:i/>
        </w:rPr>
        <w:t xml:space="preserve">– </w:t>
      </w:r>
      <w:r w:rsidR="00390FA6">
        <w:rPr>
          <w:b w:val="0"/>
        </w:rPr>
        <w:t>The</w:t>
      </w:r>
      <w:r w:rsidRPr="00390FA6">
        <w:rPr>
          <w:b w:val="0"/>
        </w:rPr>
        <w:t xml:space="preserve"> </w:t>
      </w:r>
      <w:r w:rsidR="004370EC">
        <w:rPr>
          <w:b w:val="0"/>
        </w:rPr>
        <w:t>b</w:t>
      </w:r>
      <w:r w:rsidRPr="00390FA6">
        <w:rPr>
          <w:b w:val="0"/>
        </w:rPr>
        <w:t>oard’s preference is to manage as few checking accounts as possible</w:t>
      </w:r>
      <w:r w:rsidR="00390FA6">
        <w:rPr>
          <w:b w:val="0"/>
        </w:rPr>
        <w:t>—</w:t>
      </w:r>
      <w:r w:rsidRPr="00390FA6">
        <w:rPr>
          <w:b w:val="0"/>
        </w:rPr>
        <w:t xml:space="preserve">preferably only one. The </w:t>
      </w:r>
      <w:r w:rsidR="004370EC">
        <w:rPr>
          <w:b w:val="0"/>
        </w:rPr>
        <w:t>b</w:t>
      </w:r>
      <w:r w:rsidRPr="00390FA6">
        <w:rPr>
          <w:b w:val="0"/>
        </w:rPr>
        <w:t xml:space="preserve">oard has authorized the Treasurer to determine the number and type of cash management accounts necessary to support Our </w:t>
      </w:r>
      <w:r w:rsidR="004370EC" w:rsidRPr="004370EC">
        <w:rPr>
          <w:b w:val="0"/>
        </w:rPr>
        <w:t>Church</w:t>
      </w:r>
      <w:r w:rsidRPr="00390FA6">
        <w:rPr>
          <w:b w:val="0"/>
        </w:rPr>
        <w:t xml:space="preserve">’s cash management needs. All bank and investment accounts must be recorded on Our </w:t>
      </w:r>
      <w:r w:rsidR="004370EC" w:rsidRPr="004370EC">
        <w:rPr>
          <w:b w:val="0"/>
        </w:rPr>
        <w:t>Church</w:t>
      </w:r>
      <w:r w:rsidRPr="00390FA6">
        <w:rPr>
          <w:b w:val="0"/>
        </w:rPr>
        <w:t>’s financial statements and be reconciled monthly.</w:t>
      </w:r>
    </w:p>
    <w:p w14:paraId="0F11F6A1" w14:textId="29D0FC63" w:rsidR="00AC2E85" w:rsidRPr="00390FA6" w:rsidRDefault="00AC2E85" w:rsidP="003D40F6">
      <w:pPr>
        <w:pStyle w:val="Level3"/>
        <w:spacing w:before="240"/>
      </w:pPr>
      <w:r w:rsidRPr="00BF5469">
        <w:rPr>
          <w:b w:val="0"/>
          <w:i/>
        </w:rPr>
        <w:t>Designation of Authorized Check Signatures</w:t>
      </w:r>
      <w:r w:rsidR="00390FA6">
        <w:rPr>
          <w:b w:val="0"/>
          <w:i/>
        </w:rPr>
        <w:t xml:space="preserve"> – </w:t>
      </w:r>
      <w:r w:rsidRPr="00390FA6">
        <w:rPr>
          <w:b w:val="0"/>
        </w:rPr>
        <w:t xml:space="preserve">The Finance Committee will recommend to </w:t>
      </w:r>
      <w:r w:rsidR="00390FA6">
        <w:rPr>
          <w:b w:val="0"/>
        </w:rPr>
        <w:t>the</w:t>
      </w:r>
      <w:r w:rsidRPr="00390FA6">
        <w:rPr>
          <w:b w:val="0"/>
        </w:rPr>
        <w:t xml:space="preserve"> </w:t>
      </w:r>
      <w:r w:rsidR="004370EC">
        <w:rPr>
          <w:b w:val="0"/>
        </w:rPr>
        <w:t>b</w:t>
      </w:r>
      <w:r w:rsidRPr="00390FA6">
        <w:rPr>
          <w:b w:val="0"/>
        </w:rPr>
        <w:t xml:space="preserve">oard persons authorized to sign checks for each account held. Those authorized will generally include the </w:t>
      </w:r>
      <w:r w:rsidR="003537DD">
        <w:rPr>
          <w:b w:val="0"/>
        </w:rPr>
        <w:t>Business Administrator</w:t>
      </w:r>
      <w:r w:rsidRPr="00390FA6">
        <w:rPr>
          <w:b w:val="0"/>
        </w:rPr>
        <w:t xml:space="preserve"> and two or more other members of the Finance Committee. Those prohibited from being authorized check signers include the Senior Pastor</w:t>
      </w:r>
      <w:r w:rsidR="003537DD">
        <w:rPr>
          <w:b w:val="0"/>
        </w:rPr>
        <w:t xml:space="preserve"> or other top leader</w:t>
      </w:r>
      <w:r w:rsidRPr="00390FA6">
        <w:rPr>
          <w:b w:val="0"/>
        </w:rPr>
        <w:t xml:space="preserve"> and any others (not including the </w:t>
      </w:r>
      <w:r w:rsidR="004370EC">
        <w:rPr>
          <w:b w:val="0"/>
        </w:rPr>
        <w:t>Business Administrator</w:t>
      </w:r>
      <w:r w:rsidRPr="00390FA6">
        <w:rPr>
          <w:b w:val="0"/>
        </w:rPr>
        <w:t>) who have access to the general ledger.</w:t>
      </w:r>
    </w:p>
    <w:p w14:paraId="0EB11885" w14:textId="77777777" w:rsidR="00AC2E85" w:rsidRDefault="00AC2E85" w:rsidP="003D40F6">
      <w:pPr>
        <w:pStyle w:val="Level3"/>
        <w:spacing w:before="240"/>
      </w:pPr>
      <w:r>
        <w:rPr>
          <w:b w:val="0"/>
          <w:i/>
        </w:rPr>
        <w:t>Check Signer</w:t>
      </w:r>
      <w:r w:rsidRPr="00BF5469">
        <w:rPr>
          <w:b w:val="0"/>
          <w:i/>
        </w:rPr>
        <w:t xml:space="preserve"> Responsibilities</w:t>
      </w:r>
      <w:r w:rsidR="00EA61C0">
        <w:rPr>
          <w:b w:val="0"/>
          <w:i/>
        </w:rPr>
        <w:t xml:space="preserve"> – </w:t>
      </w:r>
      <w:r w:rsidRPr="00EA61C0">
        <w:rPr>
          <w:b w:val="0"/>
        </w:rPr>
        <w:t>Check signers, prior to signing, are to verify that expenditure</w:t>
      </w:r>
      <w:r w:rsidR="00EA61C0">
        <w:rPr>
          <w:b w:val="0"/>
        </w:rPr>
        <w:t>s</w:t>
      </w:r>
      <w:r w:rsidRPr="00EA61C0">
        <w:rPr>
          <w:b w:val="0"/>
        </w:rPr>
        <w:t xml:space="preserve"> </w:t>
      </w:r>
      <w:r w:rsidR="00EA61C0">
        <w:rPr>
          <w:b w:val="0"/>
        </w:rPr>
        <w:t>are</w:t>
      </w:r>
      <w:r w:rsidRPr="00EA61C0">
        <w:rPr>
          <w:b w:val="0"/>
        </w:rPr>
        <w:t xml:space="preserve"> appropriate. This is measured by asking the following five questions (a </w:t>
      </w:r>
      <w:r w:rsidR="00EA61C0">
        <w:rPr>
          <w:b w:val="0"/>
        </w:rPr>
        <w:t>“</w:t>
      </w:r>
      <w:r w:rsidRPr="00EA61C0">
        <w:rPr>
          <w:b w:val="0"/>
        </w:rPr>
        <w:t>yes</w:t>
      </w:r>
      <w:r w:rsidR="00EA61C0">
        <w:rPr>
          <w:b w:val="0"/>
        </w:rPr>
        <w:t>”</w:t>
      </w:r>
      <w:r w:rsidRPr="00EA61C0">
        <w:rPr>
          <w:b w:val="0"/>
        </w:rPr>
        <w:t xml:space="preserve"> response</w:t>
      </w:r>
      <w:r w:rsidR="00EA61C0">
        <w:rPr>
          <w:b w:val="0"/>
        </w:rPr>
        <w:t xml:space="preserve"> is required</w:t>
      </w:r>
      <w:r w:rsidRPr="00EA61C0">
        <w:rPr>
          <w:b w:val="0"/>
        </w:rPr>
        <w:t xml:space="preserve"> to each):</w:t>
      </w:r>
    </w:p>
    <w:p w14:paraId="7FBD9ABF" w14:textId="77777777" w:rsidR="00AC2E85" w:rsidRPr="003824D4" w:rsidRDefault="00AC2E85" w:rsidP="00230A35">
      <w:pPr>
        <w:numPr>
          <w:ilvl w:val="0"/>
          <w:numId w:val="2"/>
        </w:numPr>
        <w:spacing w:before="240"/>
      </w:pPr>
      <w:r w:rsidRPr="003824D4">
        <w:t>Is the check request signed by the person responsible for the general ledger expense account being charged?</w:t>
      </w:r>
    </w:p>
    <w:p w14:paraId="27E69E41" w14:textId="77777777" w:rsidR="00AC2E85" w:rsidRPr="003824D4" w:rsidRDefault="00AC2E85" w:rsidP="00230A35">
      <w:pPr>
        <w:numPr>
          <w:ilvl w:val="0"/>
          <w:numId w:val="2"/>
        </w:numPr>
        <w:spacing w:before="240"/>
      </w:pPr>
      <w:r w:rsidRPr="003824D4">
        <w:t>Is there supporting documentation, such as an invoice?</w:t>
      </w:r>
    </w:p>
    <w:p w14:paraId="5551E9AC" w14:textId="77777777" w:rsidR="00AC2E85" w:rsidRPr="003824D4" w:rsidRDefault="00AC2E85" w:rsidP="00230A35">
      <w:pPr>
        <w:numPr>
          <w:ilvl w:val="0"/>
          <w:numId w:val="2"/>
        </w:numPr>
        <w:spacing w:before="240"/>
      </w:pPr>
      <w:r>
        <w:t>I</w:t>
      </w:r>
      <w:r w:rsidRPr="003824D4">
        <w:t>s the expenditure reasonable, both as to amount and items being purchased?</w:t>
      </w:r>
    </w:p>
    <w:p w14:paraId="427E3EF4" w14:textId="77777777" w:rsidR="00AC2E85" w:rsidRPr="003824D4" w:rsidRDefault="00AC2E85" w:rsidP="00230A35">
      <w:pPr>
        <w:numPr>
          <w:ilvl w:val="0"/>
          <w:numId w:val="2"/>
        </w:numPr>
        <w:spacing w:before="240"/>
      </w:pPr>
      <w:r w:rsidRPr="003824D4">
        <w:t>Is the request for the expense account being charged within its approved budget?</w:t>
      </w:r>
    </w:p>
    <w:p w14:paraId="0041FDD2" w14:textId="684B9B61" w:rsidR="00AC2E85" w:rsidRDefault="00AC2E85" w:rsidP="00230A35">
      <w:pPr>
        <w:numPr>
          <w:ilvl w:val="0"/>
          <w:numId w:val="2"/>
        </w:numPr>
        <w:spacing w:before="240"/>
      </w:pPr>
      <w:r w:rsidRPr="003824D4">
        <w:t xml:space="preserve">Is there sufficient cash on hand to cover the expenditure and still meet Our </w:t>
      </w:r>
      <w:r w:rsidR="004370EC" w:rsidRPr="004370EC">
        <w:t>Church</w:t>
      </w:r>
      <w:r w:rsidRPr="003824D4">
        <w:t>’s other fixed obligations?</w:t>
      </w:r>
    </w:p>
    <w:p w14:paraId="37DFCCFD" w14:textId="77777777" w:rsidR="00AC2E85" w:rsidRPr="003824D4" w:rsidRDefault="00AC2E85" w:rsidP="003D40F6">
      <w:pPr>
        <w:pStyle w:val="Level2"/>
        <w:spacing w:before="240"/>
      </w:pPr>
      <w:bookmarkStart w:id="34" w:name="_Toc392751518"/>
      <w:r>
        <w:t>Cash Reserves</w:t>
      </w:r>
      <w:bookmarkEnd w:id="34"/>
      <w:r>
        <w:t xml:space="preserve"> </w:t>
      </w:r>
      <w:r w:rsidRPr="003824D4">
        <w:tab/>
      </w:r>
    </w:p>
    <w:p w14:paraId="50CBA6D6" w14:textId="60D0A04B" w:rsidR="00AC2E85" w:rsidRDefault="00AC2E85" w:rsidP="003D40F6">
      <w:pPr>
        <w:spacing w:before="240"/>
      </w:pPr>
      <w:r>
        <w:t xml:space="preserve">Though </w:t>
      </w:r>
      <w:r w:rsidR="00EA61C0">
        <w:t>the</w:t>
      </w:r>
      <w:r>
        <w:t xml:space="preserve"> </w:t>
      </w:r>
      <w:r w:rsidR="004370EC">
        <w:t>b</w:t>
      </w:r>
      <w:r>
        <w:t xml:space="preserve">oard would prefer to have at least one quarter of annual operating expenses and all designated funds in reserve, </w:t>
      </w:r>
      <w:r w:rsidR="00EA61C0">
        <w:t>it</w:t>
      </w:r>
      <w:r w:rsidRPr="003824D4">
        <w:t xml:space="preserve"> has determined that the </w:t>
      </w:r>
      <w:r w:rsidRPr="004370EC">
        <w:rPr>
          <w:i/>
        </w:rPr>
        <w:t>minimum</w:t>
      </w:r>
      <w:r w:rsidRPr="003824D4">
        <w:t xml:space="preserve"> cash reserve level is one twelfth of annual </w:t>
      </w:r>
      <w:r>
        <w:t>operating expenses and all designated funds</w:t>
      </w:r>
      <w:r w:rsidRPr="003824D4">
        <w:t xml:space="preserve">. Board approval </w:t>
      </w:r>
      <w:r>
        <w:t xml:space="preserve">is required </w:t>
      </w:r>
      <w:r w:rsidRPr="003824D4">
        <w:t xml:space="preserve">before </w:t>
      </w:r>
      <w:r>
        <w:t xml:space="preserve">allowing reserves to </w:t>
      </w:r>
      <w:r w:rsidRPr="003824D4">
        <w:t xml:space="preserve">fall below this </w:t>
      </w:r>
      <w:r>
        <w:t>minimum</w:t>
      </w:r>
      <w:r w:rsidRPr="003824D4">
        <w:t>.</w:t>
      </w:r>
    </w:p>
    <w:p w14:paraId="4A8486E2" w14:textId="77777777" w:rsidR="00AC2E85" w:rsidRDefault="00AC2E85" w:rsidP="003D40F6">
      <w:pPr>
        <w:pStyle w:val="Level2"/>
        <w:keepNext/>
        <w:spacing w:before="240"/>
      </w:pPr>
      <w:bookmarkStart w:id="35" w:name="_Toc392751519"/>
      <w:r>
        <w:t>Investments</w:t>
      </w:r>
      <w:bookmarkEnd w:id="35"/>
    </w:p>
    <w:p w14:paraId="3FDE02BD" w14:textId="51C3BBCD" w:rsidR="00AC2E85" w:rsidRDefault="00AC2E85" w:rsidP="003D40F6">
      <w:pPr>
        <w:keepNext/>
        <w:spacing w:before="240"/>
      </w:pPr>
      <w:r w:rsidRPr="003824D4">
        <w:t xml:space="preserve">The </w:t>
      </w:r>
      <w:r w:rsidR="003537DD">
        <w:t>Business Administrator</w:t>
      </w:r>
      <w:r>
        <w:t xml:space="preserve"> </w:t>
      </w:r>
      <w:r w:rsidRPr="003824D4">
        <w:t xml:space="preserve">will manage Our </w:t>
      </w:r>
      <w:r w:rsidR="004370EC" w:rsidRPr="004370EC">
        <w:t>Church</w:t>
      </w:r>
      <w:r w:rsidRPr="003824D4">
        <w:t xml:space="preserve">’s funds so as to maximize earnings within a conservative cash environment. When cash reserves exceed twice the </w:t>
      </w:r>
      <w:r>
        <w:t>preferred</w:t>
      </w:r>
      <w:r w:rsidRPr="003824D4">
        <w:t xml:space="preserve"> amount specified in the Cash Reserves policy, the Treasurer may invest those funds in medium risk investments to yield higher returns.</w:t>
      </w:r>
    </w:p>
    <w:p w14:paraId="28B4CA16" w14:textId="77777777" w:rsidR="003D40F6" w:rsidRDefault="003D40F6" w:rsidP="003D40F6">
      <w:pPr>
        <w:pStyle w:val="Level2"/>
        <w:spacing w:before="240"/>
      </w:pPr>
      <w:bookmarkStart w:id="36" w:name="_Toc392751520"/>
    </w:p>
    <w:p w14:paraId="1D80EF8A" w14:textId="0CC97C5E" w:rsidR="00AC2E85" w:rsidRPr="003824D4" w:rsidRDefault="00AC2E85" w:rsidP="003D40F6">
      <w:pPr>
        <w:pStyle w:val="Level2"/>
        <w:spacing w:before="240"/>
      </w:pPr>
      <w:r>
        <w:lastRenderedPageBreak/>
        <w:t>Long-Term Debt</w:t>
      </w:r>
      <w:bookmarkEnd w:id="36"/>
    </w:p>
    <w:p w14:paraId="1A63E7CA" w14:textId="26D089BF" w:rsidR="00AC2E85" w:rsidRPr="003824D4" w:rsidRDefault="00AC2E85" w:rsidP="003D40F6">
      <w:pPr>
        <w:spacing w:before="240"/>
      </w:pPr>
      <w:r>
        <w:t xml:space="preserve">Unless otherwise specified in Our </w:t>
      </w:r>
      <w:r w:rsidR="004370EC" w:rsidRPr="004370EC">
        <w:t>Church</w:t>
      </w:r>
      <w:r>
        <w:t>’s founding documents (Articles of Incorporation, Constitution, or By</w:t>
      </w:r>
      <w:r w:rsidR="00EA61C0">
        <w:t>l</w:t>
      </w:r>
      <w:r>
        <w:t>aws) a</w:t>
      </w:r>
      <w:r w:rsidRPr="003824D4">
        <w:t xml:space="preserve">ll </w:t>
      </w:r>
      <w:proofErr w:type="gramStart"/>
      <w:r w:rsidRPr="003824D4">
        <w:t>notes</w:t>
      </w:r>
      <w:proofErr w:type="gramEnd"/>
      <w:r w:rsidRPr="003824D4">
        <w:t xml:space="preserve"> and leases must be approved by the </w:t>
      </w:r>
      <w:r>
        <w:t>Finance Committee</w:t>
      </w:r>
      <w:r w:rsidRPr="003824D4">
        <w:t>.</w:t>
      </w:r>
    </w:p>
    <w:p w14:paraId="05BFF027" w14:textId="77777777" w:rsidR="00AC2E85" w:rsidRPr="003824D4" w:rsidRDefault="00AC2E85" w:rsidP="00AC2E85"/>
    <w:p w14:paraId="2F6CAB63" w14:textId="77777777" w:rsidR="00AC2E85" w:rsidRPr="003824D4" w:rsidRDefault="00AC2E85" w:rsidP="00AC2E85"/>
    <w:p w14:paraId="76F7B6AD" w14:textId="77777777" w:rsidR="00AC2E85" w:rsidRPr="00201952" w:rsidRDefault="00AC2E85" w:rsidP="00AC2E85">
      <w:pPr>
        <w:pStyle w:val="Level1"/>
      </w:pPr>
      <w:bookmarkStart w:id="37" w:name="_Toc392751521"/>
      <w:r>
        <w:t>Net Assets/Restricted Gifts</w:t>
      </w:r>
      <w:bookmarkEnd w:id="37"/>
    </w:p>
    <w:p w14:paraId="4F34D1D2" w14:textId="7A1398DD" w:rsidR="00AC2E85" w:rsidRDefault="004370EC" w:rsidP="003D40F6">
      <w:pPr>
        <w:spacing w:before="240"/>
      </w:pPr>
      <w:r>
        <w:t>“</w:t>
      </w:r>
      <w:r w:rsidR="00AC2E85" w:rsidRPr="00007CD5">
        <w:t>Net assets</w:t>
      </w:r>
      <w:r>
        <w:t>”</w:t>
      </w:r>
      <w:r w:rsidR="00AC2E85" w:rsidRPr="00007CD5">
        <w:t xml:space="preserve"> are the not-for-profit organization accounting term for equity. Net assets are the difference between the assets and liabilities. Not-for-profit organizations </w:t>
      </w:r>
      <w:r w:rsidR="004F02D9">
        <w:t>record</w:t>
      </w:r>
      <w:r w:rsidR="00AC2E85" w:rsidRPr="00007CD5">
        <w:t xml:space="preserve"> three classes of net assets: unrestricted, temporarily restricted, and permanently restricted. Temporarily and permanently restricted net assets are</w:t>
      </w:r>
      <w:r w:rsidR="00A135A7">
        <w:t xml:space="preserve"> </w:t>
      </w:r>
      <w:r w:rsidR="00AC2E85" w:rsidRPr="00007CD5">
        <w:t>stated based o</w:t>
      </w:r>
      <w:r w:rsidR="00A135A7">
        <w:t>n</w:t>
      </w:r>
      <w:r w:rsidR="00AC2E85" w:rsidRPr="00007CD5">
        <w:t xml:space="preserve"> the existence of donor-imposed restrictions.</w:t>
      </w:r>
    </w:p>
    <w:p w14:paraId="2F4A2210" w14:textId="77777777" w:rsidR="00AC2E85" w:rsidRPr="003824D4" w:rsidRDefault="00AC2E85" w:rsidP="003D40F6">
      <w:pPr>
        <w:pStyle w:val="Level2"/>
        <w:spacing w:before="240"/>
      </w:pPr>
      <w:bookmarkStart w:id="38" w:name="_Toc392751522"/>
      <w:r>
        <w:t>Permanently Restricted Net Assets/Gifts</w:t>
      </w:r>
      <w:bookmarkEnd w:id="38"/>
    </w:p>
    <w:p w14:paraId="6AF9E8A0" w14:textId="53FEBCD5" w:rsidR="00AC2E85" w:rsidRPr="003824D4" w:rsidRDefault="00AC2E85" w:rsidP="003D40F6">
      <w:pPr>
        <w:spacing w:before="240"/>
      </w:pPr>
      <w:r w:rsidRPr="003824D4">
        <w:t>Permanently restricted gifts</w:t>
      </w:r>
      <w:r>
        <w:t>, such as endowments</w:t>
      </w:r>
      <w:r w:rsidR="00A135A7">
        <w:t>,</w:t>
      </w:r>
      <w:r>
        <w:t xml:space="preserve"> whose equity can never be spent</w:t>
      </w:r>
      <w:r w:rsidRPr="003824D4">
        <w:t xml:space="preserve"> may only be accepted with the prior approval of </w:t>
      </w:r>
      <w:r w:rsidR="00A135A7">
        <w:t>the</w:t>
      </w:r>
      <w:r w:rsidRPr="003824D4">
        <w:t xml:space="preserve"> </w:t>
      </w:r>
      <w:r w:rsidR="004370EC">
        <w:t>b</w:t>
      </w:r>
      <w:r w:rsidRPr="003824D4">
        <w:t>oard. At that time</w:t>
      </w:r>
      <w:r w:rsidR="00A135A7">
        <w:t>,</w:t>
      </w:r>
      <w:r w:rsidRPr="003824D4">
        <w:t xml:space="preserve"> the </w:t>
      </w:r>
      <w:r w:rsidR="004370EC">
        <w:t>b</w:t>
      </w:r>
      <w:r w:rsidRPr="003824D4">
        <w:t xml:space="preserve">oard will determine whether the donor’s designated purpose for the gift is in agreement with Our </w:t>
      </w:r>
      <w:r w:rsidR="004370EC" w:rsidRPr="004370EC">
        <w:t>Church</w:t>
      </w:r>
      <w:r w:rsidRPr="003824D4">
        <w:t>’s mission and purpose, and if accepted, how the gift will be managed.</w:t>
      </w:r>
    </w:p>
    <w:p w14:paraId="0926993B" w14:textId="77777777" w:rsidR="00AC2E85" w:rsidRPr="003824D4" w:rsidRDefault="00AC2E85" w:rsidP="003D40F6">
      <w:pPr>
        <w:pStyle w:val="Level2"/>
        <w:spacing w:before="240"/>
      </w:pPr>
      <w:bookmarkStart w:id="39" w:name="_Toc392751523"/>
      <w:r>
        <w:t>Temporarily Restricted Net Assets/Gifts</w:t>
      </w:r>
      <w:bookmarkEnd w:id="39"/>
    </w:p>
    <w:p w14:paraId="7BDB8721" w14:textId="12F492CC" w:rsidR="00AC2E85" w:rsidRDefault="00AC2E85" w:rsidP="003D40F6">
      <w:pPr>
        <w:spacing w:before="240"/>
      </w:pPr>
      <w:r>
        <w:t>Temporarily restricted gifts— those given with a specific purpose restriction or duration— may o</w:t>
      </w:r>
      <w:r w:rsidRPr="003824D4">
        <w:t xml:space="preserve">nly </w:t>
      </w:r>
      <w:r>
        <w:t xml:space="preserve">be accepted for designations established by </w:t>
      </w:r>
      <w:r w:rsidRPr="003824D4">
        <w:t xml:space="preserve">Our </w:t>
      </w:r>
      <w:r w:rsidR="004370EC" w:rsidRPr="004370EC">
        <w:t>Church</w:t>
      </w:r>
      <w:r w:rsidRPr="003824D4">
        <w:t xml:space="preserve">’s </w:t>
      </w:r>
      <w:r w:rsidR="004370EC">
        <w:t>b</w:t>
      </w:r>
      <w:r w:rsidRPr="003824D4">
        <w:t xml:space="preserve">oard. Gifts given for purposes </w:t>
      </w:r>
      <w:r w:rsidR="00A135A7">
        <w:t xml:space="preserve">that </w:t>
      </w:r>
      <w:r w:rsidRPr="003824D4">
        <w:t xml:space="preserve">the </w:t>
      </w:r>
      <w:r w:rsidR="004370EC">
        <w:t>b</w:t>
      </w:r>
      <w:r w:rsidRPr="003824D4">
        <w:t>oard has not established must be handled in the following manner:</w:t>
      </w:r>
    </w:p>
    <w:p w14:paraId="24FA7912" w14:textId="095469F6" w:rsidR="00AC2E85" w:rsidRPr="003824D4" w:rsidRDefault="00AC2E85" w:rsidP="00230A35">
      <w:pPr>
        <w:pStyle w:val="ListParagraph"/>
        <w:numPr>
          <w:ilvl w:val="0"/>
          <w:numId w:val="18"/>
        </w:numPr>
        <w:spacing w:before="120"/>
        <w:contextualSpacing w:val="0"/>
      </w:pPr>
      <w:r w:rsidRPr="003824D4">
        <w:t xml:space="preserve">The gift must not be deposited, but rather be held for action by the </w:t>
      </w:r>
      <w:r w:rsidR="003537DD">
        <w:t>Business Administrator</w:t>
      </w:r>
      <w:r w:rsidRPr="003824D4">
        <w:t>.</w:t>
      </w:r>
    </w:p>
    <w:p w14:paraId="38036CEC" w14:textId="6AF494C6" w:rsidR="00AC2E85" w:rsidRPr="003824D4" w:rsidRDefault="00AC2E85" w:rsidP="00230A35">
      <w:pPr>
        <w:pStyle w:val="ListParagraph"/>
        <w:numPr>
          <w:ilvl w:val="0"/>
          <w:numId w:val="18"/>
        </w:numPr>
        <w:spacing w:before="120"/>
        <w:contextualSpacing w:val="0"/>
      </w:pPr>
      <w:r w:rsidRPr="003824D4">
        <w:t xml:space="preserve">The </w:t>
      </w:r>
      <w:r w:rsidR="003537DD">
        <w:t>Business Administrator</w:t>
      </w:r>
      <w:r w:rsidR="004370EC">
        <w:t xml:space="preserve"> </w:t>
      </w:r>
      <w:r w:rsidRPr="003824D4">
        <w:t>will contact the donor in a timely manner and ask the donor if they—</w:t>
      </w:r>
    </w:p>
    <w:p w14:paraId="76767B37" w14:textId="77777777" w:rsidR="00AC2E85" w:rsidRDefault="00A135A7" w:rsidP="00230A35">
      <w:pPr>
        <w:pStyle w:val="ListParagraph"/>
        <w:numPr>
          <w:ilvl w:val="1"/>
          <w:numId w:val="18"/>
        </w:numPr>
        <w:tabs>
          <w:tab w:val="clear" w:pos="1440"/>
        </w:tabs>
        <w:spacing w:before="120"/>
        <w:ind w:left="1620"/>
      </w:pPr>
      <w:r>
        <w:t>w</w:t>
      </w:r>
      <w:r w:rsidR="00AC2E85" w:rsidRPr="003824D4">
        <w:t xml:space="preserve">ould be willing to designate the gift for an already-established </w:t>
      </w:r>
      <w:r w:rsidR="00AC2E85">
        <w:t xml:space="preserve">restricted or unrestricted </w:t>
      </w:r>
      <w:r w:rsidR="00AC2E85" w:rsidRPr="003824D4">
        <w:t>purpose, or</w:t>
      </w:r>
    </w:p>
    <w:p w14:paraId="3A61D2E2" w14:textId="77777777" w:rsidR="00AC2E85" w:rsidRPr="003824D4" w:rsidRDefault="00A135A7" w:rsidP="00230A35">
      <w:pPr>
        <w:pStyle w:val="ListParagraph"/>
        <w:numPr>
          <w:ilvl w:val="1"/>
          <w:numId w:val="18"/>
        </w:numPr>
        <w:tabs>
          <w:tab w:val="clear" w:pos="1440"/>
        </w:tabs>
        <w:spacing w:before="120"/>
        <w:ind w:left="1620"/>
      </w:pPr>
      <w:r>
        <w:t>w</w:t>
      </w:r>
      <w:r w:rsidR="00AC2E85" w:rsidRPr="003824D4">
        <w:t>ant the gift returned.</w:t>
      </w:r>
    </w:p>
    <w:p w14:paraId="27594A28" w14:textId="7CDDBD5A" w:rsidR="00AC2E85" w:rsidRPr="003824D4" w:rsidRDefault="00AC2E85" w:rsidP="003D40F6">
      <w:pPr>
        <w:spacing w:before="240"/>
      </w:pPr>
      <w:r w:rsidRPr="003824D4">
        <w:t xml:space="preserve">If the donor insists on </w:t>
      </w:r>
      <w:r w:rsidR="00A135A7">
        <w:t>restricting</w:t>
      </w:r>
      <w:r w:rsidR="00A135A7" w:rsidRPr="003824D4">
        <w:t xml:space="preserve"> </w:t>
      </w:r>
      <w:r w:rsidRPr="003824D4">
        <w:t xml:space="preserve">the gift for an unapproved purpose, the donor may elect to have it returned to them or be presented to the </w:t>
      </w:r>
      <w:r w:rsidR="004370EC">
        <w:t>b</w:t>
      </w:r>
      <w:r w:rsidRPr="003824D4">
        <w:t>oard for a final determination.</w:t>
      </w:r>
    </w:p>
    <w:p w14:paraId="3F8D908D" w14:textId="21E770C0" w:rsidR="00AC2E85" w:rsidRDefault="00AC2E85" w:rsidP="003D40F6">
      <w:pPr>
        <w:spacing w:before="240"/>
      </w:pPr>
      <w:r w:rsidRPr="003824D4">
        <w:t xml:space="preserve">The temporarily restricted purposes the </w:t>
      </w:r>
      <w:r w:rsidR="004370EC">
        <w:t>b</w:t>
      </w:r>
      <w:r w:rsidRPr="003824D4">
        <w:t>oard has approved are:</w:t>
      </w:r>
    </w:p>
    <w:p w14:paraId="5C10EB9F" w14:textId="77777777" w:rsidR="00AC2E85" w:rsidRDefault="00A135A7" w:rsidP="00230A35">
      <w:pPr>
        <w:numPr>
          <w:ilvl w:val="0"/>
          <w:numId w:val="3"/>
        </w:numPr>
        <w:spacing w:before="240"/>
      </w:pPr>
      <w:r>
        <w:t>[NAME FUND 1]</w:t>
      </w:r>
    </w:p>
    <w:p w14:paraId="102C0B41" w14:textId="77777777" w:rsidR="00AC2E85" w:rsidRPr="003824D4" w:rsidRDefault="00A135A7" w:rsidP="00230A35">
      <w:pPr>
        <w:numPr>
          <w:ilvl w:val="0"/>
          <w:numId w:val="3"/>
        </w:numPr>
        <w:spacing w:before="240"/>
      </w:pPr>
      <w:r>
        <w:t>[NAME FUND 2, etc.]</w:t>
      </w:r>
    </w:p>
    <w:p w14:paraId="35AAB1C2" w14:textId="77777777" w:rsidR="00AC2E85" w:rsidRPr="003824D4" w:rsidRDefault="00AC2E85" w:rsidP="003D40F6">
      <w:pPr>
        <w:pStyle w:val="Level2"/>
        <w:keepNext/>
        <w:spacing w:before="240"/>
      </w:pPr>
      <w:bookmarkStart w:id="40" w:name="_Toc392751524"/>
      <w:r>
        <w:t>Board-Designated Net Assets</w:t>
      </w:r>
      <w:bookmarkEnd w:id="40"/>
    </w:p>
    <w:p w14:paraId="664D69C8" w14:textId="5F4C6ADB" w:rsidR="00AC2E85" w:rsidRPr="003824D4" w:rsidRDefault="00AC2E85" w:rsidP="003D40F6">
      <w:pPr>
        <w:keepNext/>
        <w:spacing w:before="240"/>
      </w:pPr>
      <w:r w:rsidRPr="003824D4">
        <w:t xml:space="preserve">When the </w:t>
      </w:r>
      <w:r w:rsidR="004370EC">
        <w:t>b</w:t>
      </w:r>
      <w:r w:rsidRPr="003824D4">
        <w:t xml:space="preserve">oard chooses to designate amounts from unrestricted net assets for purposes such as building repair reserves, </w:t>
      </w:r>
      <w:r w:rsidR="00DD2BE7" w:rsidRPr="003824D4">
        <w:t>etc.</w:t>
      </w:r>
      <w:r w:rsidRPr="003824D4">
        <w:t>, these will be categorized in the Unrestricted Net Asset</w:t>
      </w:r>
      <w:r w:rsidR="00A135A7">
        <w:t>s</w:t>
      </w:r>
      <w:r w:rsidRPr="003824D4">
        <w:t xml:space="preserve"> section of the financial stat</w:t>
      </w:r>
      <w:r w:rsidR="004370EC">
        <w:t>ements under the heading: Board-</w:t>
      </w:r>
      <w:r w:rsidRPr="003824D4">
        <w:t>Designated.</w:t>
      </w:r>
      <w:r w:rsidRPr="003824D4" w:rsidDel="001C7CE8">
        <w:t xml:space="preserve"> </w:t>
      </w:r>
    </w:p>
    <w:p w14:paraId="42E00356" w14:textId="77777777" w:rsidR="00AC2E85" w:rsidRDefault="00AC2E85" w:rsidP="00AC2E85"/>
    <w:p w14:paraId="26ECC060" w14:textId="77777777" w:rsidR="00AC2E85" w:rsidRPr="003824D4" w:rsidRDefault="00AC2E85" w:rsidP="00AC2E85"/>
    <w:p w14:paraId="0017F192" w14:textId="77777777" w:rsidR="003D40F6" w:rsidRDefault="003D40F6">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snapToGrid w:val="0"/>
          <w:sz w:val="30"/>
          <w:szCs w:val="30"/>
        </w:rPr>
      </w:pPr>
      <w:bookmarkStart w:id="41" w:name="_Toc392751525"/>
      <w:r>
        <w:br w:type="page"/>
      </w:r>
    </w:p>
    <w:p w14:paraId="639CFD50" w14:textId="7EF109F5" w:rsidR="00AC2E85" w:rsidRPr="00201952" w:rsidRDefault="00AC2E85" w:rsidP="00AC2E85">
      <w:pPr>
        <w:pStyle w:val="Level1"/>
      </w:pPr>
      <w:r>
        <w:lastRenderedPageBreak/>
        <w:t>Annual Budget</w:t>
      </w:r>
      <w:bookmarkEnd w:id="41"/>
    </w:p>
    <w:p w14:paraId="046662B0" w14:textId="143DC0A1" w:rsidR="00AC2E85" w:rsidRPr="003824D4" w:rsidRDefault="004762E8" w:rsidP="003D40F6">
      <w:pPr>
        <w:spacing w:before="240"/>
      </w:pPr>
      <w:r>
        <w:t>T</w:t>
      </w:r>
      <w:r w:rsidR="00AC2E85" w:rsidRPr="003824D4">
        <w:t xml:space="preserve">he </w:t>
      </w:r>
      <w:r w:rsidR="004370EC">
        <w:t>b</w:t>
      </w:r>
      <w:r w:rsidR="00AC2E85" w:rsidRPr="003824D4">
        <w:t>oard has determined that an annual budget is required to</w:t>
      </w:r>
      <w:r>
        <w:t xml:space="preserve"> </w:t>
      </w:r>
      <w:r w:rsidRPr="003824D4">
        <w:t xml:space="preserve">help Our </w:t>
      </w:r>
      <w:r w:rsidR="004370EC">
        <w:t>Church</w:t>
      </w:r>
      <w:r>
        <w:t xml:space="preserve"> achieve its mission and goals and to</w:t>
      </w:r>
      <w:r w:rsidRPr="003824D4">
        <w:t xml:space="preserve"> </w:t>
      </w:r>
      <w:r>
        <w:t>achieve the best possible</w:t>
      </w:r>
      <w:r w:rsidR="00AC2E85" w:rsidRPr="003824D4">
        <w:t xml:space="preserve"> stewardship. Th</w:t>
      </w:r>
      <w:r>
        <w:t>e budgeting</w:t>
      </w:r>
      <w:r w:rsidR="00AC2E85" w:rsidRPr="003824D4">
        <w:t xml:space="preserve"> process will help ensure that each expenditure is driving Our </w:t>
      </w:r>
      <w:r w:rsidR="004370EC">
        <w:t>Church</w:t>
      </w:r>
      <w:r w:rsidR="00AC2E85" w:rsidRPr="003824D4">
        <w:t xml:space="preserve"> closer to its targeted goals and accomplishing its mission.</w:t>
      </w:r>
    </w:p>
    <w:p w14:paraId="6C92FC0D" w14:textId="77777777" w:rsidR="00AC2E85" w:rsidRPr="003824D4" w:rsidRDefault="00AC2E85" w:rsidP="003D40F6">
      <w:pPr>
        <w:pStyle w:val="Level2"/>
        <w:spacing w:before="240"/>
      </w:pPr>
      <w:bookmarkStart w:id="42" w:name="_Toc392751526"/>
      <w:r>
        <w:t>Timing &amp; Oversight</w:t>
      </w:r>
      <w:bookmarkEnd w:id="42"/>
    </w:p>
    <w:p w14:paraId="6B356780" w14:textId="1ABA491A" w:rsidR="00AC2E85" w:rsidRDefault="00AC2E85" w:rsidP="003D40F6">
      <w:pPr>
        <w:spacing w:before="240"/>
      </w:pPr>
      <w:r w:rsidRPr="003824D4">
        <w:t xml:space="preserve">The </w:t>
      </w:r>
      <w:r w:rsidR="003537DD">
        <w:t>Business Administrator</w:t>
      </w:r>
      <w:r w:rsidR="004370EC">
        <w:t xml:space="preserve"> </w:t>
      </w:r>
      <w:r w:rsidRPr="003824D4">
        <w:t>is responsible to</w:t>
      </w:r>
    </w:p>
    <w:p w14:paraId="2D131DD4" w14:textId="77777777" w:rsidR="00AC2E85" w:rsidRDefault="004762E8" w:rsidP="003E5932">
      <w:pPr>
        <w:numPr>
          <w:ilvl w:val="0"/>
          <w:numId w:val="4"/>
        </w:numPr>
        <w:tabs>
          <w:tab w:val="clear" w:pos="576"/>
        </w:tabs>
        <w:spacing w:before="240"/>
      </w:pPr>
      <w:r>
        <w:t>m</w:t>
      </w:r>
      <w:r w:rsidR="00AC2E85" w:rsidRPr="003824D4">
        <w:t>eet with team members to discuss budget goals and procedures at least annually,</w:t>
      </w:r>
    </w:p>
    <w:p w14:paraId="516C260E" w14:textId="7A1BF1C2" w:rsidR="00AC2E85" w:rsidRDefault="004762E8" w:rsidP="003E5932">
      <w:pPr>
        <w:numPr>
          <w:ilvl w:val="0"/>
          <w:numId w:val="4"/>
        </w:numPr>
        <w:tabs>
          <w:tab w:val="clear" w:pos="576"/>
        </w:tabs>
        <w:spacing w:before="240"/>
      </w:pPr>
      <w:r>
        <w:t>m</w:t>
      </w:r>
      <w:r w:rsidR="00AC2E85" w:rsidRPr="003824D4">
        <w:t xml:space="preserve">eet with the Finance Committee to prepare a fair and balanced budget for presentation to </w:t>
      </w:r>
      <w:r>
        <w:t xml:space="preserve">the </w:t>
      </w:r>
      <w:r w:rsidR="004370EC">
        <w:t>b</w:t>
      </w:r>
      <w:r>
        <w:t>oard</w:t>
      </w:r>
      <w:r w:rsidR="00AC2E85" w:rsidRPr="003824D4">
        <w:t>,</w:t>
      </w:r>
    </w:p>
    <w:p w14:paraId="3CFCD156" w14:textId="77777777" w:rsidR="00AC2E85" w:rsidRDefault="004762E8" w:rsidP="003E5932">
      <w:pPr>
        <w:numPr>
          <w:ilvl w:val="0"/>
          <w:numId w:val="4"/>
        </w:numPr>
        <w:tabs>
          <w:tab w:val="clear" w:pos="576"/>
        </w:tabs>
        <w:spacing w:before="240"/>
      </w:pPr>
      <w:r>
        <w:t>c</w:t>
      </w:r>
      <w:r w:rsidR="00AC2E85" w:rsidRPr="003824D4">
        <w:t>ommunicate any changes</w:t>
      </w:r>
      <w:r>
        <w:t xml:space="preserve"> in</w:t>
      </w:r>
      <w:r w:rsidR="00AC2E85" w:rsidRPr="003824D4">
        <w:t xml:space="preserve"> the proposed budget to team members, and</w:t>
      </w:r>
    </w:p>
    <w:p w14:paraId="49F79972" w14:textId="77777777" w:rsidR="00AC2E85" w:rsidRPr="003824D4" w:rsidRDefault="004762E8" w:rsidP="003E5932">
      <w:pPr>
        <w:numPr>
          <w:ilvl w:val="0"/>
          <w:numId w:val="4"/>
        </w:numPr>
        <w:tabs>
          <w:tab w:val="clear" w:pos="576"/>
        </w:tabs>
        <w:spacing w:before="240"/>
      </w:pPr>
      <w:r>
        <w:t>m</w:t>
      </w:r>
      <w:r w:rsidR="00AC2E85" w:rsidRPr="003824D4">
        <w:t>onitor and report on budget performance throughout the year.</w:t>
      </w:r>
    </w:p>
    <w:p w14:paraId="6F75C4A2" w14:textId="065D9A61" w:rsidR="00AC2E85" w:rsidRDefault="00AC2E85" w:rsidP="003D40F6">
      <w:pPr>
        <w:spacing w:before="240"/>
      </w:pPr>
      <w:r w:rsidRPr="003824D4">
        <w:t xml:space="preserve">The budget process for the next fiscal year is to begin three months prior to the end of the current fiscal </w:t>
      </w:r>
      <w:proofErr w:type="gramStart"/>
      <w:r w:rsidRPr="003824D4">
        <w:t>year, and</w:t>
      </w:r>
      <w:proofErr w:type="gramEnd"/>
      <w:r w:rsidRPr="003824D4">
        <w:t xml:space="preserve"> should be completed by the end of the eleventh month of the current fiscal year</w:t>
      </w:r>
      <w:r w:rsidR="004370EC">
        <w:t xml:space="preserve"> [insert other timeframe as appropriate]</w:t>
      </w:r>
      <w:r w:rsidRPr="003824D4">
        <w:t>.</w:t>
      </w:r>
    </w:p>
    <w:p w14:paraId="2E99D914" w14:textId="77777777" w:rsidR="00AC2E85" w:rsidRPr="003824D4" w:rsidRDefault="00AC2E85" w:rsidP="003D40F6">
      <w:pPr>
        <w:pStyle w:val="Level2"/>
        <w:spacing w:before="240"/>
      </w:pPr>
      <w:bookmarkStart w:id="43" w:name="_Toc392751527"/>
      <w:r>
        <w:t>Process</w:t>
      </w:r>
      <w:bookmarkEnd w:id="43"/>
    </w:p>
    <w:p w14:paraId="58AAE5C9" w14:textId="2DB63179" w:rsidR="00AC2E85" w:rsidRDefault="00AC2E85" w:rsidP="003D40F6">
      <w:pPr>
        <w:spacing w:before="240"/>
      </w:pPr>
      <w:r w:rsidRPr="003824D4">
        <w:t xml:space="preserve">Each year the budget should be approached freshly, as though this was Our </w:t>
      </w:r>
      <w:r w:rsidR="004370EC">
        <w:t>Church</w:t>
      </w:r>
      <w:r w:rsidRPr="003824D4">
        <w:t xml:space="preserve">’s first year. This will help avoid continuing </w:t>
      </w:r>
      <w:r>
        <w:t>programs and activities</w:t>
      </w:r>
      <w:r w:rsidRPr="003824D4">
        <w:t xml:space="preserve"> that do</w:t>
      </w:r>
      <w:r w:rsidR="004762E8">
        <w:t xml:space="preserve"> not</w:t>
      </w:r>
      <w:r w:rsidRPr="003824D4">
        <w:t xml:space="preserve"> help </w:t>
      </w:r>
      <w:r w:rsidR="004762E8">
        <w:t>the ministry</w:t>
      </w:r>
      <w:r w:rsidRPr="003824D4">
        <w:t xml:space="preserve"> achieve its goals or fulfill its mission.</w:t>
      </w:r>
      <w:r>
        <w:t xml:space="preserve"> The budget process is</w:t>
      </w:r>
      <w:r w:rsidR="004762E8">
        <w:t xml:space="preserve"> as follows</w:t>
      </w:r>
      <w:r>
        <w:t>:</w:t>
      </w:r>
    </w:p>
    <w:p w14:paraId="034DDB41" w14:textId="39ADFDF7" w:rsidR="00AC2E85" w:rsidRDefault="00AC2E85" w:rsidP="00230A35">
      <w:pPr>
        <w:pStyle w:val="ColorfulList-Accent12"/>
        <w:numPr>
          <w:ilvl w:val="0"/>
          <w:numId w:val="11"/>
        </w:numPr>
        <w:tabs>
          <w:tab w:val="clear" w:pos="576"/>
        </w:tabs>
        <w:spacing w:before="240"/>
        <w:contextualSpacing w:val="0"/>
      </w:pPr>
      <w:r>
        <w:t>Each person responsible for a ministry program shall prepare a Budget Worksheet detailing each income and expense in their ministry area—including events and activities—and the month it should occur. Each expense should be</w:t>
      </w:r>
      <w:r w:rsidR="004370EC">
        <w:t xml:space="preserve"> justified with respect to Our Church</w:t>
      </w:r>
      <w:r>
        <w:t>’s mission</w:t>
      </w:r>
      <w:r w:rsidR="004B5A83">
        <w:t>,</w:t>
      </w:r>
      <w:r>
        <w:t xml:space="preserve"> stating it was done previously will not be considered acceptable justification. The Budget Worksheet should be submitted to the</w:t>
      </w:r>
      <w:r w:rsidR="004B5A83">
        <w:t xml:space="preserve"> appropriate</w:t>
      </w:r>
      <w:r>
        <w:t xml:space="preserve"> supervisor with documentation for approval.</w:t>
      </w:r>
    </w:p>
    <w:p w14:paraId="40C44D66" w14:textId="2CF1A519" w:rsidR="004B5A83" w:rsidRDefault="00AC2E85" w:rsidP="00230A35">
      <w:pPr>
        <w:pStyle w:val="ColorfulList-Accent12"/>
        <w:numPr>
          <w:ilvl w:val="0"/>
          <w:numId w:val="11"/>
        </w:numPr>
        <w:tabs>
          <w:tab w:val="clear" w:pos="576"/>
          <w:tab w:val="left" w:pos="720"/>
        </w:tabs>
        <w:spacing w:before="240"/>
        <w:contextualSpacing w:val="0"/>
      </w:pPr>
      <w:r>
        <w:t>Once the Budget Worksheet has been approved, the department head will prepare a Departmental B</w:t>
      </w:r>
      <w:r w:rsidR="004B5A83">
        <w:t>ud</w:t>
      </w:r>
      <w:r>
        <w:t xml:space="preserve">get Summary for </w:t>
      </w:r>
      <w:r w:rsidR="004B5A83">
        <w:t>his</w:t>
      </w:r>
      <w:r>
        <w:t xml:space="preserve"> entire department for presentation to the </w:t>
      </w:r>
      <w:r w:rsidR="004370EC" w:rsidRPr="004370EC">
        <w:t>Business Administrator</w:t>
      </w:r>
      <w:r w:rsidR="004370EC">
        <w:t>.</w:t>
      </w:r>
    </w:p>
    <w:p w14:paraId="5A367FD4" w14:textId="4A17D654" w:rsidR="00AC2E85" w:rsidRDefault="00AC2E85" w:rsidP="00230A35">
      <w:pPr>
        <w:pStyle w:val="ColorfulList-Accent12"/>
        <w:numPr>
          <w:ilvl w:val="0"/>
          <w:numId w:val="11"/>
        </w:numPr>
        <w:tabs>
          <w:tab w:val="clear" w:pos="576"/>
          <w:tab w:val="left" w:pos="810"/>
        </w:tabs>
        <w:spacing w:before="240"/>
        <w:contextualSpacing w:val="0"/>
      </w:pPr>
      <w:r>
        <w:t xml:space="preserve">The </w:t>
      </w:r>
      <w:r w:rsidR="003537DD">
        <w:t>Business Administrator</w:t>
      </w:r>
      <w:r w:rsidR="004370EC">
        <w:t xml:space="preserve"> </w:t>
      </w:r>
      <w:r>
        <w:t>will then prepare a budget based on all Departmental Budget Summaries for presentation to the Finance Committee.</w:t>
      </w:r>
      <w:r w:rsidRPr="003824D4" w:rsidDel="00874C9F">
        <w:t xml:space="preserve"> </w:t>
      </w:r>
    </w:p>
    <w:p w14:paraId="6EC7D92C" w14:textId="77777777" w:rsidR="00AC2E85" w:rsidRPr="003824D4" w:rsidRDefault="00AC2E85" w:rsidP="003D40F6">
      <w:pPr>
        <w:pStyle w:val="Level2"/>
        <w:spacing w:before="240"/>
      </w:pPr>
      <w:bookmarkStart w:id="44" w:name="_Toc392751528"/>
      <w:r>
        <w:t>Activities, Events, &amp; Retreats</w:t>
      </w:r>
      <w:bookmarkEnd w:id="44"/>
    </w:p>
    <w:p w14:paraId="4445BA30" w14:textId="77777777" w:rsidR="00442CD2" w:rsidRPr="003824D4" w:rsidRDefault="00AC2E85" w:rsidP="003D40F6">
      <w:pPr>
        <w:spacing w:before="240"/>
      </w:pPr>
      <w:r w:rsidRPr="003824D4">
        <w:t>All activities, events, and retreats are to be self-funding unless agreed to in advance through the budget process. This means budgeting realistic income as well as expenses for each event, and tracking income and expenses separately in the general ledger (</w:t>
      </w:r>
      <w:r w:rsidR="00C65056">
        <w:t>versus</w:t>
      </w:r>
      <w:r w:rsidRPr="003824D4">
        <w:t xml:space="preserve"> tracking the net).</w:t>
      </w:r>
    </w:p>
    <w:p w14:paraId="4204A0CC" w14:textId="77777777" w:rsidR="00AC2E85" w:rsidRPr="00C80FCC" w:rsidRDefault="00AC2E85" w:rsidP="00293A71"/>
    <w:p w14:paraId="70654602" w14:textId="77777777" w:rsidR="003D40F6" w:rsidRDefault="003D40F6">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snapToGrid w:val="0"/>
          <w:sz w:val="30"/>
          <w:szCs w:val="30"/>
        </w:rPr>
      </w:pPr>
      <w:bookmarkStart w:id="45" w:name="_Toc392751529"/>
      <w:r>
        <w:br w:type="page"/>
      </w:r>
    </w:p>
    <w:p w14:paraId="46999863" w14:textId="43F02FC4" w:rsidR="00AC2E85" w:rsidRPr="000477FE" w:rsidRDefault="00AC2E85" w:rsidP="00AC2E85">
      <w:pPr>
        <w:pStyle w:val="Level1"/>
      </w:pPr>
      <w:r>
        <w:lastRenderedPageBreak/>
        <w:t>Income</w:t>
      </w:r>
      <w:bookmarkEnd w:id="45"/>
    </w:p>
    <w:p w14:paraId="4BAB7F84" w14:textId="77777777" w:rsidR="00AC2E85" w:rsidRPr="003824D4" w:rsidRDefault="00AC2E85" w:rsidP="003D40F6">
      <w:pPr>
        <w:pStyle w:val="Level2"/>
        <w:spacing w:before="240"/>
      </w:pPr>
      <w:bookmarkStart w:id="46" w:name="_Toc392751530"/>
      <w:r>
        <w:t>Contributions &amp; Gift Handling</w:t>
      </w:r>
      <w:bookmarkEnd w:id="46"/>
    </w:p>
    <w:p w14:paraId="1729FC57" w14:textId="77777777" w:rsidR="00AC2E85" w:rsidRDefault="00AC2E85" w:rsidP="003D40F6">
      <w:pPr>
        <w:spacing w:before="240"/>
      </w:pPr>
      <w:r w:rsidRPr="003824D4">
        <w:t>When receiving and handling cash contributions</w:t>
      </w:r>
      <w:r>
        <w:t>:</w:t>
      </w:r>
    </w:p>
    <w:p w14:paraId="7B3ABC9D" w14:textId="30C36662" w:rsidR="00AC2E85" w:rsidRPr="003824D4" w:rsidRDefault="00AC2E85" w:rsidP="00230A35">
      <w:pPr>
        <w:numPr>
          <w:ilvl w:val="0"/>
          <w:numId w:val="5"/>
        </w:numPr>
        <w:spacing w:before="240"/>
      </w:pPr>
      <w:r>
        <w:t>T</w:t>
      </w:r>
      <w:r w:rsidRPr="003824D4">
        <w:t xml:space="preserve">here should be a minimum of two people </w:t>
      </w:r>
      <w:r>
        <w:t>pre-</w:t>
      </w:r>
      <w:r w:rsidRPr="003824D4">
        <w:t xml:space="preserve">approved </w:t>
      </w:r>
      <w:r>
        <w:t xml:space="preserve">by the </w:t>
      </w:r>
      <w:r w:rsidR="004370EC" w:rsidRPr="004370EC">
        <w:t>Business Administrator</w:t>
      </w:r>
      <w:r w:rsidR="004370EC">
        <w:t xml:space="preserve"> </w:t>
      </w:r>
      <w:r w:rsidRPr="003824D4">
        <w:t xml:space="preserve">with </w:t>
      </w:r>
      <w:r>
        <w:t>the contributions and gifts</w:t>
      </w:r>
      <w:r w:rsidRPr="003824D4">
        <w:t xml:space="preserve"> at all times.</w:t>
      </w:r>
    </w:p>
    <w:p w14:paraId="1762C694" w14:textId="77777777" w:rsidR="00AC2E85" w:rsidRPr="003824D4" w:rsidRDefault="00AC2E85" w:rsidP="00230A35">
      <w:pPr>
        <w:numPr>
          <w:ilvl w:val="0"/>
          <w:numId w:val="5"/>
        </w:numPr>
        <w:spacing w:before="240"/>
      </w:pPr>
      <w:r>
        <w:t>T</w:t>
      </w:r>
      <w:r w:rsidRPr="003824D4">
        <w:t xml:space="preserve">he </w:t>
      </w:r>
      <w:r>
        <w:t>contributions and gifts</w:t>
      </w:r>
      <w:r w:rsidRPr="003824D4">
        <w:t xml:space="preserve"> need to be counted in a secure area.</w:t>
      </w:r>
    </w:p>
    <w:p w14:paraId="4368D2D7" w14:textId="77777777" w:rsidR="00AC2E85" w:rsidRPr="003824D4" w:rsidRDefault="00AC2E85" w:rsidP="00230A35">
      <w:pPr>
        <w:numPr>
          <w:ilvl w:val="0"/>
          <w:numId w:val="5"/>
        </w:numPr>
        <w:spacing w:before="240"/>
      </w:pPr>
      <w:r>
        <w:t>C</w:t>
      </w:r>
      <w:r w:rsidRPr="003824D4">
        <w:t>ounter teams should be rotated, avoiding pairing up the same partners and ensuring the same people count on different weeks of the month.</w:t>
      </w:r>
    </w:p>
    <w:p w14:paraId="276D48FD" w14:textId="33A5927A" w:rsidR="00AC2E85" w:rsidRDefault="00AC2E85" w:rsidP="00230A35">
      <w:pPr>
        <w:numPr>
          <w:ilvl w:val="0"/>
          <w:numId w:val="5"/>
        </w:numPr>
        <w:spacing w:before="240"/>
      </w:pPr>
      <w:r>
        <w:t>T</w:t>
      </w:r>
      <w:r w:rsidRPr="003824D4">
        <w:t xml:space="preserve">he Contribution/Receipts Log </w:t>
      </w:r>
      <w:r w:rsidR="004370EC">
        <w:t>and</w:t>
      </w:r>
      <w:r w:rsidRPr="003824D4">
        <w:t xml:space="preserve"> Deposit Form should be completed in ink and signed by each counter present.</w:t>
      </w:r>
    </w:p>
    <w:p w14:paraId="2695E54F" w14:textId="77777777" w:rsidR="00AC2E85" w:rsidRDefault="00AC2E85" w:rsidP="00230A35">
      <w:pPr>
        <w:numPr>
          <w:ilvl w:val="0"/>
          <w:numId w:val="5"/>
        </w:numPr>
        <w:tabs>
          <w:tab w:val="clear" w:pos="576"/>
          <w:tab w:val="clear" w:pos="864"/>
          <w:tab w:val="left" w:pos="720"/>
          <w:tab w:val="num" w:pos="840"/>
        </w:tabs>
        <w:spacing w:before="240"/>
      </w:pPr>
      <w:r>
        <w:t>T</w:t>
      </w:r>
      <w:r w:rsidRPr="003824D4">
        <w:t xml:space="preserve">he cash portion should be </w:t>
      </w:r>
      <w:r>
        <w:t>deposited</w:t>
      </w:r>
      <w:r w:rsidRPr="003824D4">
        <w:t xml:space="preserve"> right away to minimize the risk of loss, and the check portion should be deposited as soon as possible</w:t>
      </w:r>
      <w:r>
        <w:t xml:space="preserve"> to</w:t>
      </w:r>
      <w:r w:rsidRPr="003824D4">
        <w:t xml:space="preserve"> allow the</w:t>
      </w:r>
      <w:r>
        <w:t>m</w:t>
      </w:r>
      <w:r w:rsidRPr="003824D4">
        <w:t xml:space="preserve"> to be used in the posting process.</w:t>
      </w:r>
    </w:p>
    <w:p w14:paraId="5F8AC18B" w14:textId="77777777" w:rsidR="00AC2E85" w:rsidRDefault="00AC2E85" w:rsidP="00230A35">
      <w:pPr>
        <w:numPr>
          <w:ilvl w:val="0"/>
          <w:numId w:val="5"/>
        </w:numPr>
        <w:tabs>
          <w:tab w:val="clear" w:pos="576"/>
          <w:tab w:val="left" w:pos="720"/>
        </w:tabs>
        <w:spacing w:before="240"/>
      </w:pPr>
      <w:r>
        <w:t>C</w:t>
      </w:r>
      <w:r w:rsidRPr="003824D4">
        <w:t>ash received should never be used to cash checks or pay for expenses, but should, instead, be deposited in full.</w:t>
      </w:r>
    </w:p>
    <w:p w14:paraId="6AE5E4E9" w14:textId="77777777" w:rsidR="00AC2E85" w:rsidRDefault="00AC2E85" w:rsidP="003D40F6">
      <w:pPr>
        <w:spacing w:before="240"/>
      </w:pPr>
      <w:r>
        <w:t>In addition, the following policies apply to the handling of received income:</w:t>
      </w:r>
      <w:r w:rsidRPr="001F674D">
        <w:t xml:space="preserve"> </w:t>
      </w:r>
    </w:p>
    <w:p w14:paraId="596DBBE0" w14:textId="6FDC4E68" w:rsidR="00AC2E85" w:rsidRDefault="00AC2E85" w:rsidP="00230A35">
      <w:pPr>
        <w:pStyle w:val="ColorfulList-Accent11"/>
        <w:numPr>
          <w:ilvl w:val="0"/>
          <w:numId w:val="9"/>
        </w:numPr>
        <w:tabs>
          <w:tab w:val="clear" w:pos="288"/>
          <w:tab w:val="clear" w:pos="576"/>
        </w:tabs>
        <w:spacing w:before="240"/>
        <w:ind w:left="360" w:firstLine="0"/>
        <w:contextualSpacing w:val="0"/>
      </w:pPr>
      <w:r>
        <w:t xml:space="preserve">Income </w:t>
      </w:r>
      <w:r w:rsidR="00442CD2">
        <w:t xml:space="preserve">should </w:t>
      </w:r>
      <w:r>
        <w:t xml:space="preserve">not be stored in any portion of Our </w:t>
      </w:r>
      <w:r w:rsidR="004370EC">
        <w:t>Church</w:t>
      </w:r>
      <w:r>
        <w:t>’s premises other than the safe.</w:t>
      </w:r>
    </w:p>
    <w:p w14:paraId="61CD6095" w14:textId="77777777" w:rsidR="00AC2E85" w:rsidRDefault="00AC2E85" w:rsidP="00230A35">
      <w:pPr>
        <w:numPr>
          <w:ilvl w:val="0"/>
          <w:numId w:val="9"/>
        </w:numPr>
        <w:tabs>
          <w:tab w:val="clear" w:pos="288"/>
          <w:tab w:val="clear" w:pos="576"/>
        </w:tabs>
        <w:spacing w:before="240"/>
      </w:pPr>
      <w:r>
        <w:t>The secure area where funds are counted and prepared for deposit must remain locked during that process. Church staff is not allowed to access the room until the process is complete.</w:t>
      </w:r>
    </w:p>
    <w:p w14:paraId="1EFF16A9" w14:textId="77777777" w:rsidR="00AC2E85" w:rsidRPr="003824D4" w:rsidRDefault="00AC2E85" w:rsidP="00230A35">
      <w:pPr>
        <w:numPr>
          <w:ilvl w:val="0"/>
          <w:numId w:val="9"/>
        </w:numPr>
        <w:tabs>
          <w:tab w:val="clear" w:pos="288"/>
          <w:tab w:val="clear" w:pos="576"/>
        </w:tabs>
        <w:spacing w:before="240"/>
      </w:pPr>
      <w:r>
        <w:t xml:space="preserve">All of the income received through any process (contributions, fees, registrations, sales, </w:t>
      </w:r>
      <w:r w:rsidR="00F43EE5">
        <w:t>etc.</w:t>
      </w:r>
      <w:r>
        <w:t xml:space="preserve">) should be sealed with supporting documentation (deposit forms, </w:t>
      </w:r>
      <w:r w:rsidR="00F43EE5">
        <w:t>etc.</w:t>
      </w:r>
      <w:r>
        <w:t>) in an appropriate pouch and delivered to the Accounting Office.</w:t>
      </w:r>
    </w:p>
    <w:p w14:paraId="355697E9" w14:textId="6B9AECC1" w:rsidR="00AC2E85" w:rsidRPr="00293A71" w:rsidRDefault="00AC2E85" w:rsidP="003D40F6">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240"/>
      </w:pPr>
      <w:bookmarkStart w:id="47" w:name="_Toc128182798"/>
      <w:bookmarkStart w:id="48" w:name="_Toc392751531"/>
      <w:r w:rsidRPr="00D7224A">
        <w:rPr>
          <w:b/>
        </w:rPr>
        <w:t>Transportatio</w:t>
      </w:r>
      <w:r>
        <w:rPr>
          <w:b/>
        </w:rPr>
        <w:t>n of Deposits</w:t>
      </w:r>
      <w:bookmarkEnd w:id="47"/>
      <w:bookmarkEnd w:id="48"/>
    </w:p>
    <w:p w14:paraId="090F14F9" w14:textId="5B7CB9C8" w:rsidR="00AC2E85" w:rsidRDefault="00AC2E85" w:rsidP="003D40F6">
      <w:pPr>
        <w:spacing w:before="240"/>
      </w:pPr>
      <w:r>
        <w:t xml:space="preserve">To protect Our </w:t>
      </w:r>
      <w:r w:rsidR="00C95671">
        <w:t>Church</w:t>
      </w:r>
      <w:r>
        <w:t>’s staff and volunteers, contributions must be handled in the following manner:</w:t>
      </w:r>
    </w:p>
    <w:p w14:paraId="1553F762" w14:textId="77777777" w:rsidR="00AC2E85" w:rsidRDefault="00AC2E85" w:rsidP="00230A35">
      <w:pPr>
        <w:numPr>
          <w:ilvl w:val="0"/>
          <w:numId w:val="10"/>
        </w:numPr>
        <w:tabs>
          <w:tab w:val="clear" w:pos="576"/>
          <w:tab w:val="left" w:pos="720"/>
        </w:tabs>
        <w:spacing w:before="240"/>
      </w:pPr>
      <w:r>
        <w:t>Anytime money is being transferred, whether on-site or off-site, a minimum of two people should be involved.</w:t>
      </w:r>
    </w:p>
    <w:p w14:paraId="514635D4" w14:textId="77777777" w:rsidR="00AC2E85" w:rsidRDefault="00AC2E85" w:rsidP="00230A35">
      <w:pPr>
        <w:numPr>
          <w:ilvl w:val="0"/>
          <w:numId w:val="10"/>
        </w:numPr>
        <w:tabs>
          <w:tab w:val="clear" w:pos="576"/>
          <w:tab w:val="left" w:pos="720"/>
        </w:tabs>
        <w:spacing w:before="240"/>
      </w:pPr>
      <w:r>
        <w:t>If deposits are made without benefit of an armored car, the procedures are:</w:t>
      </w:r>
    </w:p>
    <w:p w14:paraId="0D8BEDF2"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The deposit will be placed in a common container that doesn’t allow others to see its contents.</w:t>
      </w:r>
    </w:p>
    <w:p w14:paraId="4C340DEB"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The process will always involve two cars.</w:t>
      </w:r>
    </w:p>
    <w:p w14:paraId="0406C246"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The deposit time and the route taken should vary from week-to-week.</w:t>
      </w:r>
    </w:p>
    <w:p w14:paraId="12579900"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Both drivers will leave the church together, one behind the other.</w:t>
      </w:r>
    </w:p>
    <w:p w14:paraId="459556DD"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lastRenderedPageBreak/>
        <w:t>The depositor is to drive in the first of the two cars, and must have a working cellular phone.</w:t>
      </w:r>
    </w:p>
    <w:p w14:paraId="0D32292A" w14:textId="77777777" w:rsidR="00AC2E85" w:rsidRDefault="00AC2E85" w:rsidP="00230A35">
      <w:pPr>
        <w:numPr>
          <w:ilvl w:val="1"/>
          <w:numId w:val="10"/>
        </w:numPr>
        <w:tabs>
          <w:tab w:val="clear" w:pos="576"/>
          <w:tab w:val="clear" w:pos="864"/>
          <w:tab w:val="clear" w:pos="1152"/>
          <w:tab w:val="clear" w:pos="1440"/>
          <w:tab w:val="left" w:pos="630"/>
          <w:tab w:val="left" w:pos="1170"/>
        </w:tabs>
        <w:spacing w:before="240"/>
        <w:ind w:left="1170" w:hanging="450"/>
      </w:pPr>
      <w:r>
        <w:t>The second car will follow the depositor’s car for security purposes, and the second car must have a working cellular phone.</w:t>
      </w:r>
    </w:p>
    <w:p w14:paraId="5861F1AB" w14:textId="77777777"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Both drivers should have each other’s phone number programmed into their phone.</w:t>
      </w:r>
    </w:p>
    <w:p w14:paraId="40811CEA" w14:textId="533B945E" w:rsidR="00AC2E85" w:rsidRDefault="00AC2E85" w:rsidP="00230A35">
      <w:pPr>
        <w:numPr>
          <w:ilvl w:val="1"/>
          <w:numId w:val="10"/>
        </w:numPr>
        <w:tabs>
          <w:tab w:val="clear" w:pos="576"/>
          <w:tab w:val="clear" w:pos="1152"/>
          <w:tab w:val="clear" w:pos="1440"/>
          <w:tab w:val="left" w:pos="630"/>
          <w:tab w:val="left" w:pos="1170"/>
        </w:tabs>
        <w:spacing w:before="240"/>
        <w:ind w:left="1170" w:hanging="450"/>
      </w:pPr>
      <w:r>
        <w:t>Both drivers will enter the bank together</w:t>
      </w:r>
      <w:r w:rsidR="003537DD">
        <w:t xml:space="preserve"> (or remain together while the deposit is being made)</w:t>
      </w:r>
      <w:r>
        <w:t>.</w:t>
      </w:r>
    </w:p>
    <w:p w14:paraId="7367D3FC" w14:textId="77777777" w:rsidR="00AC2E85" w:rsidRPr="003824D4" w:rsidRDefault="00AC2E85" w:rsidP="003D40F6">
      <w:pPr>
        <w:pStyle w:val="Level2"/>
        <w:spacing w:before="240"/>
      </w:pPr>
      <w:bookmarkStart w:id="49" w:name="_Toc392751532"/>
      <w:r>
        <w:t>Non</w:t>
      </w:r>
      <w:r w:rsidR="00BF4A7B">
        <w:t>c</w:t>
      </w:r>
      <w:r>
        <w:t>ash Gifts (Gifts-in-Kind)</w:t>
      </w:r>
      <w:bookmarkEnd w:id="49"/>
    </w:p>
    <w:p w14:paraId="334E76BA" w14:textId="53C43733" w:rsidR="00AC2E85" w:rsidRDefault="00AC2E85" w:rsidP="003D40F6">
      <w:pPr>
        <w:spacing w:before="240"/>
      </w:pPr>
      <w:r>
        <w:t>All noncash gifts</w:t>
      </w:r>
      <w:r w:rsidR="00BF4A7B">
        <w:t xml:space="preserve"> (gifts-in-kind)</w:t>
      </w:r>
      <w:r>
        <w:t xml:space="preserve"> must be approved </w:t>
      </w:r>
      <w:r w:rsidR="004F02D9">
        <w:t>in accordance with our Gift Acceptance Policy</w:t>
      </w:r>
      <w:r w:rsidR="00C95671">
        <w:t xml:space="preserve"> </w:t>
      </w:r>
      <w:r>
        <w:t xml:space="preserve">before Our </w:t>
      </w:r>
      <w:r w:rsidR="00C95671">
        <w:t>Church</w:t>
      </w:r>
      <w:r>
        <w:t xml:space="preserve"> accepts the</w:t>
      </w:r>
      <w:r w:rsidR="00BF4A7B">
        <w:t>m</w:t>
      </w:r>
      <w:r>
        <w:t>.</w:t>
      </w:r>
    </w:p>
    <w:p w14:paraId="40EBCD49" w14:textId="5D8CC6D4" w:rsidR="00AC2E85" w:rsidRPr="003824D4" w:rsidRDefault="00AC2E85" w:rsidP="003D40F6">
      <w:pPr>
        <w:spacing w:before="240"/>
      </w:pPr>
      <w:r w:rsidRPr="003824D4">
        <w:t>When noncash gifts are received, they are to be acknowledged in writing, but never assigned a value</w:t>
      </w:r>
      <w:r>
        <w:t xml:space="preserve"> in the acknowledgement</w:t>
      </w:r>
      <w:r w:rsidRPr="003824D4">
        <w:t>.</w:t>
      </w:r>
      <w:r>
        <w:t xml:space="preserve"> An approximate value should be obtained for internal accounting purposes. </w:t>
      </w:r>
      <w:r w:rsidRPr="003824D4">
        <w:t xml:space="preserve">If a noncash gift is given to Our </w:t>
      </w:r>
      <w:r w:rsidR="00C95671">
        <w:t>Church</w:t>
      </w:r>
      <w:r w:rsidRPr="003824D4">
        <w:t xml:space="preserve"> w</w:t>
      </w:r>
      <w:r w:rsidR="00BF4A7B">
        <w:t>ith an</w:t>
      </w:r>
      <w:r w:rsidRPr="003824D4">
        <w:t xml:space="preserve"> assessed value above $5</w:t>
      </w:r>
      <w:r w:rsidR="00BF4A7B">
        <w:t>,</w:t>
      </w:r>
      <w:r w:rsidRPr="003824D4">
        <w:t xml:space="preserve">000 (excluding publicly traded securities), the </w:t>
      </w:r>
      <w:r w:rsidR="00C95671" w:rsidRPr="004370EC">
        <w:t>Business Administrator</w:t>
      </w:r>
      <w:r w:rsidR="00C95671">
        <w:t xml:space="preserve"> </w:t>
      </w:r>
      <w:r w:rsidRPr="003824D4">
        <w:t xml:space="preserve">will complete Part IV of Section B on IRS Form 8283 for the donor. If Our </w:t>
      </w:r>
      <w:r w:rsidR="00C95671">
        <w:t>Church</w:t>
      </w:r>
      <w:r w:rsidRPr="003824D4">
        <w:t xml:space="preserve"> disposes of any gift for which an 8283 was issued within </w:t>
      </w:r>
      <w:r>
        <w:t>three</w:t>
      </w:r>
      <w:r w:rsidRPr="003824D4">
        <w:t xml:space="preserve"> years</w:t>
      </w:r>
      <w:r>
        <w:t xml:space="preserve"> of the contribution date</w:t>
      </w:r>
      <w:r w:rsidRPr="003824D4">
        <w:t xml:space="preserve">, the </w:t>
      </w:r>
      <w:r w:rsidR="003537DD">
        <w:t>Business Administrator</w:t>
      </w:r>
      <w:r w:rsidR="00C95671">
        <w:t xml:space="preserve"> </w:t>
      </w:r>
      <w:r w:rsidRPr="003824D4">
        <w:t>will complete IRS Form 8282 and send it to the IRS and to the donor.</w:t>
      </w:r>
      <w:r>
        <w:t xml:space="preserve"> A record should be kept of all noncash gifts received and their disposition.</w:t>
      </w:r>
    </w:p>
    <w:p w14:paraId="7ED5DF78" w14:textId="77777777" w:rsidR="00AC2E85" w:rsidRPr="003824D4" w:rsidRDefault="00AC2E85" w:rsidP="003D40F6">
      <w:pPr>
        <w:pStyle w:val="Level2"/>
        <w:spacing w:before="240"/>
      </w:pPr>
      <w:bookmarkStart w:id="50" w:name="_Toc392751533"/>
      <w:r>
        <w:t>Stock Gifts</w:t>
      </w:r>
      <w:bookmarkEnd w:id="50"/>
    </w:p>
    <w:p w14:paraId="687A89AB" w14:textId="0CECFD04" w:rsidR="00AC2E85" w:rsidRPr="003824D4" w:rsidRDefault="00AC2E85" w:rsidP="003D40F6">
      <w:pPr>
        <w:spacing w:before="240"/>
      </w:pPr>
      <w:r w:rsidRPr="003824D4">
        <w:t xml:space="preserve">When Our </w:t>
      </w:r>
      <w:r w:rsidR="003537DD">
        <w:t>Church</w:t>
      </w:r>
      <w:r w:rsidRPr="003824D4">
        <w:t xml:space="preserve"> is given stocks or bonds, they must be in Our </w:t>
      </w:r>
      <w:r w:rsidR="00C95671">
        <w:t>Church’s</w:t>
      </w:r>
      <w:r w:rsidRPr="003824D4">
        <w:t xml:space="preserve"> name before Our </w:t>
      </w:r>
      <w:r w:rsidR="00C95671">
        <w:t>Church</w:t>
      </w:r>
      <w:r w:rsidRPr="003824D4">
        <w:t xml:space="preserve"> will receive them. Our </w:t>
      </w:r>
      <w:r w:rsidR="00C95671">
        <w:t>Church’s</w:t>
      </w:r>
      <w:r w:rsidRPr="003824D4">
        <w:t xml:space="preserve"> broker will then be directed to sell the stocks or bonds on the next trading day.</w:t>
      </w:r>
    </w:p>
    <w:p w14:paraId="67EBCD77" w14:textId="77777777" w:rsidR="00AC2E85" w:rsidRPr="003824D4" w:rsidRDefault="00AC2E85" w:rsidP="00A14846">
      <w:pPr>
        <w:pStyle w:val="Level2"/>
        <w:spacing w:before="240"/>
      </w:pPr>
      <w:bookmarkStart w:id="51" w:name="_Toc392751534"/>
      <w:r>
        <w:t>Pledges</w:t>
      </w:r>
      <w:bookmarkEnd w:id="51"/>
    </w:p>
    <w:p w14:paraId="25588474" w14:textId="795388FB" w:rsidR="00AC2E85" w:rsidRPr="003824D4" w:rsidRDefault="00AC2E85" w:rsidP="00A14846">
      <w:pPr>
        <w:spacing w:before="240"/>
      </w:pPr>
      <w:r w:rsidRPr="003824D4">
        <w:t xml:space="preserve">Because pledges can have accounting implications based on their wording, all materials referring to pledges must be reviewed by Our </w:t>
      </w:r>
      <w:r w:rsidR="00C95671">
        <w:t>Church’s</w:t>
      </w:r>
      <w:r w:rsidRPr="003824D4">
        <w:t xml:space="preserve"> CPA prior to </w:t>
      </w:r>
      <w:r w:rsidR="00BF4A7B">
        <w:t>being disseminated</w:t>
      </w:r>
      <w:r w:rsidRPr="003824D4">
        <w:t>.</w:t>
      </w:r>
    </w:p>
    <w:p w14:paraId="1742E01F" w14:textId="77777777" w:rsidR="00AC2E85" w:rsidRPr="003824D4" w:rsidRDefault="00AC2E85" w:rsidP="00A14846">
      <w:pPr>
        <w:pStyle w:val="Level2"/>
        <w:spacing w:before="240"/>
      </w:pPr>
      <w:bookmarkStart w:id="52" w:name="_Toc392751535"/>
      <w:r>
        <w:t>Vehicles</w:t>
      </w:r>
      <w:bookmarkEnd w:id="52"/>
    </w:p>
    <w:p w14:paraId="471FF40E" w14:textId="7BB36A01" w:rsidR="00AC2E85" w:rsidRDefault="00AC2E85" w:rsidP="00A14846">
      <w:pPr>
        <w:spacing w:before="240"/>
      </w:pPr>
      <w:r w:rsidRPr="003824D4">
        <w:t xml:space="preserve">Our </w:t>
      </w:r>
      <w:r w:rsidR="00C95671">
        <w:t>Church</w:t>
      </w:r>
      <w:r w:rsidRPr="003824D4">
        <w:t xml:space="preserve"> is willing to accept donated vehicles if they have a free and clear title. Arrangements for receiving vehicle donations must be made with the </w:t>
      </w:r>
      <w:r w:rsidR="003537DD">
        <w:t>Business Administrator</w:t>
      </w:r>
      <w:r w:rsidR="00C95671">
        <w:t xml:space="preserve"> </w:t>
      </w:r>
      <w:r w:rsidRPr="003824D4">
        <w:t>in advance.</w:t>
      </w:r>
    </w:p>
    <w:p w14:paraId="4C7DD765" w14:textId="77777777" w:rsidR="00AC2E85" w:rsidRPr="00D55E6C" w:rsidRDefault="00AC2E85" w:rsidP="00A14846">
      <w:pPr>
        <w:pStyle w:val="Level2"/>
        <w:spacing w:before="240"/>
      </w:pPr>
      <w:bookmarkStart w:id="53" w:name="_Toc392751536"/>
      <w:r>
        <w:t>Gift Acceptance Policy</w:t>
      </w:r>
      <w:bookmarkEnd w:id="53"/>
    </w:p>
    <w:p w14:paraId="7CDD5B53" w14:textId="1EC5DBFB" w:rsidR="00BF4A7B" w:rsidRPr="00293A71" w:rsidRDefault="00BF4A7B" w:rsidP="00A14846">
      <w:pPr>
        <w:spacing w:before="240"/>
      </w:pPr>
      <w:r>
        <w:t xml:space="preserve">The </w:t>
      </w:r>
      <w:r w:rsidR="00C95671">
        <w:t>b</w:t>
      </w:r>
      <w:r>
        <w:t xml:space="preserve">oard has adopted a Gift Acceptance Policy </w:t>
      </w:r>
      <w:r w:rsidR="004F02D9">
        <w:t>identifying the types of gifts Our Church will accept and for what purposes.</w:t>
      </w:r>
      <w:r>
        <w:t xml:space="preserve"> A copy of the policy may be obtained from the </w:t>
      </w:r>
      <w:r w:rsidR="00C95671" w:rsidRPr="004370EC">
        <w:t>Business Administrator</w:t>
      </w:r>
      <w:r w:rsidR="004F02D9">
        <w:t xml:space="preserve"> and all employees are responsible to understand and follow</w:t>
      </w:r>
      <w:r>
        <w:t xml:space="preserve">. </w:t>
      </w:r>
    </w:p>
    <w:p w14:paraId="11925ECF" w14:textId="77777777" w:rsidR="00AC2E85" w:rsidRPr="003824D4" w:rsidRDefault="00AC2E85" w:rsidP="00A14846">
      <w:pPr>
        <w:pStyle w:val="Level2"/>
        <w:spacing w:before="240"/>
      </w:pPr>
      <w:bookmarkStart w:id="54" w:name="_Toc392751537"/>
      <w:r>
        <w:t>Real Estate</w:t>
      </w:r>
      <w:bookmarkEnd w:id="54"/>
    </w:p>
    <w:p w14:paraId="789B571F" w14:textId="6993242E" w:rsidR="00AC2E85" w:rsidRDefault="00AC2E85" w:rsidP="00A14846">
      <w:pPr>
        <w:spacing w:before="240"/>
      </w:pPr>
      <w:r w:rsidRPr="003824D4">
        <w:t xml:space="preserve">Gifts of real </w:t>
      </w:r>
      <w:r w:rsidRPr="00007CD5">
        <w:t>estate</w:t>
      </w:r>
      <w:r>
        <w:t xml:space="preserve"> </w:t>
      </w:r>
      <w:r w:rsidR="005738D8">
        <w:t>can</w:t>
      </w:r>
      <w:r w:rsidR="005738D8" w:rsidRPr="003824D4">
        <w:t xml:space="preserve"> </w:t>
      </w:r>
      <w:r w:rsidRPr="003824D4">
        <w:t>carry with them hidden costs</w:t>
      </w:r>
      <w:r w:rsidR="005738D8">
        <w:t>,</w:t>
      </w:r>
      <w:r w:rsidRPr="003824D4">
        <w:t xml:space="preserve"> of which even the donor may not be aware. Our </w:t>
      </w:r>
      <w:r w:rsidR="00C95671">
        <w:t>Church</w:t>
      </w:r>
      <w:r w:rsidRPr="003824D4">
        <w:t xml:space="preserve"> does not normally accept gifts of real </w:t>
      </w:r>
      <w:r w:rsidRPr="00007CD5">
        <w:t>estate</w:t>
      </w:r>
      <w:r w:rsidRPr="003824D4">
        <w:t>. Rather, we encourage the donor to sell the property and make a gift of the net proceeds.</w:t>
      </w:r>
    </w:p>
    <w:p w14:paraId="3F428181" w14:textId="77777777" w:rsidR="00A14846" w:rsidRDefault="00A14846">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rPr>
      </w:pPr>
      <w:bookmarkStart w:id="55" w:name="_Toc392751538"/>
      <w:r>
        <w:br w:type="page"/>
      </w:r>
    </w:p>
    <w:p w14:paraId="5AD8B426" w14:textId="4DB8A298" w:rsidR="00AC2E85" w:rsidRPr="003824D4" w:rsidRDefault="00AC2E85" w:rsidP="00A14846">
      <w:pPr>
        <w:pStyle w:val="Level2"/>
        <w:spacing w:before="240"/>
      </w:pPr>
      <w:r>
        <w:lastRenderedPageBreak/>
        <w:t>Statements &amp; Receipts</w:t>
      </w:r>
      <w:bookmarkEnd w:id="55"/>
    </w:p>
    <w:p w14:paraId="50EEC332" w14:textId="75429A13" w:rsidR="00AC2E85" w:rsidRPr="003824D4" w:rsidRDefault="00AC2E85" w:rsidP="00A14846">
      <w:pPr>
        <w:spacing w:before="240"/>
      </w:pPr>
      <w:r>
        <w:t xml:space="preserve">Due to federal regulations, </w:t>
      </w:r>
      <w:r w:rsidRPr="003824D4">
        <w:t xml:space="preserve">Our </w:t>
      </w:r>
      <w:r w:rsidR="00C95671">
        <w:t>Church</w:t>
      </w:r>
      <w:r w:rsidRPr="003824D4">
        <w:t xml:space="preserve"> acknowledge</w:t>
      </w:r>
      <w:r>
        <w:t>s</w:t>
      </w:r>
      <w:r w:rsidR="005738D8">
        <w:t xml:space="preserve"> in writing</w:t>
      </w:r>
      <w:r w:rsidRPr="003824D4">
        <w:t xml:space="preserve"> all gifts received. In addition, we will send at least semi-annual </w:t>
      </w:r>
      <w:r w:rsidR="005738D8">
        <w:t xml:space="preserve">giving </w:t>
      </w:r>
      <w:r w:rsidRPr="003824D4">
        <w:t xml:space="preserve">summaries to help our donors manage their intended donation strategy. All receipts and statements for the previous year </w:t>
      </w:r>
      <w:r>
        <w:t>will</w:t>
      </w:r>
      <w:r w:rsidRPr="003824D4">
        <w:t xml:space="preserve"> be sent by January 31</w:t>
      </w:r>
      <w:r w:rsidRPr="00007CD5">
        <w:rPr>
          <w:vertAlign w:val="superscript"/>
        </w:rPr>
        <w:t>st</w:t>
      </w:r>
      <w:r w:rsidRPr="003824D4">
        <w:t>.</w:t>
      </w:r>
    </w:p>
    <w:p w14:paraId="462B3CCF" w14:textId="77777777" w:rsidR="00AC2E85" w:rsidRDefault="00AC2E85" w:rsidP="00A14846">
      <w:pPr>
        <w:pStyle w:val="Level2"/>
        <w:spacing w:before="240"/>
      </w:pPr>
      <w:bookmarkStart w:id="56" w:name="_Toc392751539"/>
      <w:r>
        <w:t>Contributions Received on Business Checks</w:t>
      </w:r>
      <w:bookmarkEnd w:id="56"/>
    </w:p>
    <w:p w14:paraId="455364ED" w14:textId="77777777" w:rsidR="00AC2E85" w:rsidRDefault="00AC2E85" w:rsidP="00A14846">
      <w:pPr>
        <w:spacing w:before="240"/>
      </w:pPr>
      <w:r>
        <w:t xml:space="preserve">Gifts received on business </w:t>
      </w:r>
      <w:r w:rsidR="00F43EE5">
        <w:t>checks of any kind are</w:t>
      </w:r>
      <w:r>
        <w:t xml:space="preserve"> to be credited to the business and never to an individual.</w:t>
      </w:r>
    </w:p>
    <w:p w14:paraId="4231F4A4" w14:textId="77777777" w:rsidR="00AC2E85" w:rsidRPr="003824D4" w:rsidRDefault="00AC2E85" w:rsidP="00A14846">
      <w:pPr>
        <w:pStyle w:val="Level2"/>
        <w:spacing w:before="240"/>
      </w:pPr>
      <w:bookmarkStart w:id="57" w:name="_Toc392751540"/>
      <w:r>
        <w:t>Checks Received for Non-Exempt Purposes</w:t>
      </w:r>
      <w:bookmarkEnd w:id="57"/>
    </w:p>
    <w:p w14:paraId="69B0A507" w14:textId="77777777" w:rsidR="00F43EE5" w:rsidRDefault="00AC2E85" w:rsidP="00A14846">
      <w:pPr>
        <w:spacing w:before="240"/>
      </w:pPr>
      <w:r>
        <w:t xml:space="preserve">Fees paid for weddings, funerals, registrations, </w:t>
      </w:r>
      <w:r w:rsidR="00F43EE5">
        <w:t>etc.</w:t>
      </w:r>
      <w:r>
        <w:t xml:space="preserve"> in which the person paying the fee received a benefit— directly or indirectly—are not tax</w:t>
      </w:r>
      <w:r w:rsidR="00F20658">
        <w:t>-</w:t>
      </w:r>
      <w:r>
        <w:t>deductible and will not be included on contribution statements. Events in which a portion of the amount received is a tax</w:t>
      </w:r>
      <w:r w:rsidR="00B8219E">
        <w:t>-</w:t>
      </w:r>
      <w:r>
        <w:t xml:space="preserve">deductible contribution will be stated as such in advance, and the donor’s contribution statement will only state the deductible amount as such. </w:t>
      </w:r>
    </w:p>
    <w:p w14:paraId="0291BC77" w14:textId="77777777" w:rsidR="00AC2E85" w:rsidRPr="003824D4" w:rsidRDefault="00AC2E85" w:rsidP="00A14846">
      <w:pPr>
        <w:pStyle w:val="Level2"/>
        <w:spacing w:before="240"/>
      </w:pPr>
      <w:bookmarkStart w:id="58" w:name="_Toc392751541"/>
      <w:r>
        <w:t>Fundraising/Donor Development</w:t>
      </w:r>
      <w:bookmarkEnd w:id="58"/>
    </w:p>
    <w:p w14:paraId="5B241265" w14:textId="39D094B9" w:rsidR="00AC2E85" w:rsidRDefault="00AC2E85" w:rsidP="00A14846">
      <w:pPr>
        <w:spacing w:before="240"/>
      </w:pPr>
      <w:r w:rsidRPr="003824D4">
        <w:t xml:space="preserve">Any onsite sales or fundraising appeals require the prior approval of </w:t>
      </w:r>
      <w:r w:rsidR="00F43EE5">
        <w:t xml:space="preserve">________. </w:t>
      </w:r>
      <w:r w:rsidRPr="003824D4">
        <w:t xml:space="preserve">These requests will only be considered for projects, organizations, or individuals sponsored or supported by Our </w:t>
      </w:r>
      <w:r w:rsidR="00C95671">
        <w:t>Church</w:t>
      </w:r>
      <w:r w:rsidRPr="003824D4">
        <w:t xml:space="preserve"> or </w:t>
      </w:r>
      <w:r w:rsidR="00C95671">
        <w:t>a</w:t>
      </w:r>
      <w:r w:rsidRPr="003824D4">
        <w:t xml:space="preserve"> member of </w:t>
      </w:r>
      <w:r w:rsidR="00CF6C98">
        <w:t>ECFA (</w:t>
      </w:r>
      <w:r w:rsidRPr="003824D4">
        <w:t>Evangelical Council for Financial Accountability</w:t>
      </w:r>
      <w:r w:rsidR="00CF6C98">
        <w:t>)</w:t>
      </w:r>
      <w:r w:rsidRPr="003824D4">
        <w:t>.</w:t>
      </w:r>
    </w:p>
    <w:p w14:paraId="3E0D1603" w14:textId="67ED9DF4" w:rsidR="00AC2E85" w:rsidRPr="003824D4" w:rsidRDefault="00AC2E85" w:rsidP="00A14846">
      <w:pPr>
        <w:pStyle w:val="Level2"/>
        <w:spacing w:before="240"/>
      </w:pPr>
      <w:bookmarkStart w:id="59" w:name="_Toc392751542"/>
      <w:r>
        <w:t xml:space="preserve">Our </w:t>
      </w:r>
      <w:r w:rsidR="00C95671">
        <w:t>Church</w:t>
      </w:r>
      <w:r>
        <w:t xml:space="preserve"> List Privacy</w:t>
      </w:r>
      <w:bookmarkEnd w:id="59"/>
    </w:p>
    <w:p w14:paraId="35106FC7" w14:textId="124DDC63" w:rsidR="00F43EE5" w:rsidRDefault="00AC2E85" w:rsidP="00A14846">
      <w:pPr>
        <w:spacing w:before="240"/>
      </w:pPr>
      <w:r w:rsidRPr="003824D4">
        <w:t xml:space="preserve">Our </w:t>
      </w:r>
      <w:r w:rsidR="00C95671">
        <w:t>Church</w:t>
      </w:r>
      <w:r w:rsidRPr="003824D4">
        <w:t xml:space="preserve"> lists will not be given, rented, or sold to any outside </w:t>
      </w:r>
      <w:r>
        <w:t xml:space="preserve">individual or </w:t>
      </w:r>
      <w:r w:rsidRPr="003824D4">
        <w:t>organization.</w:t>
      </w:r>
      <w:r>
        <w:t xml:space="preserve"> Any activity by outside individuals or organizations that we discover using</w:t>
      </w:r>
      <w:r w:rsidR="00CF6C98">
        <w:t xml:space="preserve"> an</w:t>
      </w:r>
      <w:r>
        <w:t xml:space="preserve"> Our </w:t>
      </w:r>
      <w:r w:rsidR="00C95671">
        <w:t>Church</w:t>
      </w:r>
      <w:r>
        <w:t xml:space="preserve"> list will be responded to in writing by the </w:t>
      </w:r>
      <w:r w:rsidR="00C95671" w:rsidRPr="004370EC">
        <w:t>Business Administrator</w:t>
      </w:r>
      <w:r w:rsidR="00C95671">
        <w:t xml:space="preserve"> </w:t>
      </w:r>
      <w:r>
        <w:t>requesting they stop using our list entirely and demonstrate proof they have done so.</w:t>
      </w:r>
    </w:p>
    <w:p w14:paraId="2963F1E5" w14:textId="77777777" w:rsidR="00AC2E85" w:rsidRDefault="00AC2E85" w:rsidP="00A14846">
      <w:pPr>
        <w:pStyle w:val="Level2"/>
        <w:spacing w:before="240"/>
      </w:pPr>
      <w:bookmarkStart w:id="60" w:name="_Toc392751544"/>
      <w:r>
        <w:t>Compensation for Fundraising</w:t>
      </w:r>
      <w:bookmarkEnd w:id="60"/>
    </w:p>
    <w:p w14:paraId="0F0F8996" w14:textId="46E07E71" w:rsidR="00AC2E85" w:rsidRPr="003824D4" w:rsidRDefault="00AC2E85" w:rsidP="00A14846">
      <w:pPr>
        <w:spacing w:before="240"/>
      </w:pPr>
      <w:r w:rsidRPr="003824D4">
        <w:t xml:space="preserve">Our </w:t>
      </w:r>
      <w:r w:rsidR="00C95671">
        <w:t>Church</w:t>
      </w:r>
      <w:r w:rsidRPr="003824D4">
        <w:t xml:space="preserve"> will not compensate employees or outside consultants for fundraising efforts on a percentage basis.</w:t>
      </w:r>
    </w:p>
    <w:p w14:paraId="3426CCF0" w14:textId="471D5569" w:rsidR="00AC2E85" w:rsidRPr="003824D4" w:rsidRDefault="00AC2E85" w:rsidP="00A14846">
      <w:pPr>
        <w:pStyle w:val="Level2"/>
        <w:spacing w:before="240"/>
      </w:pPr>
      <w:bookmarkStart w:id="61" w:name="_Toc392751545"/>
      <w:r>
        <w:t>Sa</w:t>
      </w:r>
      <w:r w:rsidR="00C95671">
        <w:t>les and</w:t>
      </w:r>
      <w:r>
        <w:t xml:space="preserve"> Related Inventories</w:t>
      </w:r>
      <w:bookmarkEnd w:id="61"/>
      <w:r>
        <w:t xml:space="preserve"> </w:t>
      </w:r>
    </w:p>
    <w:p w14:paraId="0238E161" w14:textId="07E2CEA9" w:rsidR="00AC2E85" w:rsidRPr="003824D4" w:rsidRDefault="00AC2E85" w:rsidP="00A14846">
      <w:pPr>
        <w:spacing w:before="240"/>
      </w:pPr>
      <w:r w:rsidRPr="003824D4">
        <w:t xml:space="preserve">Any department that </w:t>
      </w:r>
      <w:r>
        <w:t>wants to</w:t>
      </w:r>
      <w:r w:rsidRPr="003824D4">
        <w:t xml:space="preserve"> sell items needs to have the prior approval of the </w:t>
      </w:r>
      <w:r w:rsidR="00C95671" w:rsidRPr="004370EC">
        <w:t>Business Administrator</w:t>
      </w:r>
      <w:proofErr w:type="gramStart"/>
      <w:r w:rsidRPr="003824D4">
        <w:t>.</w:t>
      </w:r>
      <w:r>
        <w:t xml:space="preserve">  </w:t>
      </w:r>
      <w:proofErr w:type="gramEnd"/>
      <w:r>
        <w:t xml:space="preserve">The kinds of issues that must </w:t>
      </w:r>
      <w:r w:rsidRPr="003824D4">
        <w:t>be addressed are collection of sales taxes (where required by state and/or local laws) and procedures for tracking sales and purchases (see Sales Log, Monthly Perpetual Sales Inventory Log, and Physical Inventory Count forms).</w:t>
      </w:r>
      <w:r>
        <w:t xml:space="preserve"> A complete physical inventory must be completed at least annually and reconciled to the general ledger.</w:t>
      </w:r>
    </w:p>
    <w:p w14:paraId="1AC632A4" w14:textId="18D31FD9" w:rsidR="00AC2E85" w:rsidRPr="003824D4" w:rsidRDefault="00AC2E85" w:rsidP="00A14846">
      <w:pPr>
        <w:pStyle w:val="Level2"/>
        <w:spacing w:before="240"/>
      </w:pPr>
      <w:bookmarkStart w:id="62" w:name="_Toc392751546"/>
      <w:r>
        <w:t>Rental Income</w:t>
      </w:r>
      <w:bookmarkEnd w:id="62"/>
    </w:p>
    <w:p w14:paraId="2793CD49" w14:textId="707F7A87" w:rsidR="00AC2E85" w:rsidRPr="003824D4" w:rsidRDefault="00AC2E85" w:rsidP="00A14846">
      <w:pPr>
        <w:spacing w:before="240"/>
      </w:pPr>
      <w:r w:rsidRPr="003824D4">
        <w:t xml:space="preserve">Our </w:t>
      </w:r>
      <w:r w:rsidR="00C95671">
        <w:t>Church</w:t>
      </w:r>
      <w:r w:rsidRPr="003824D4">
        <w:t xml:space="preserve"> may allow the use of its properties, facilities, and equipment for groups or special events when in agreement with our stated purpose, mission, or Our </w:t>
      </w:r>
      <w:r w:rsidR="00C95671">
        <w:t>Church</w:t>
      </w:r>
      <w:r w:rsidRPr="003824D4">
        <w:t xml:space="preserve">’s zoning use permit. Fees will be charged on a case-by-case basis managed by the </w:t>
      </w:r>
      <w:r w:rsidR="00C95671" w:rsidRPr="004370EC">
        <w:t>Business Administrator</w:t>
      </w:r>
      <w:r w:rsidRPr="003824D4">
        <w:t xml:space="preserve">. Any group or individual using Our </w:t>
      </w:r>
      <w:r w:rsidR="00C95671">
        <w:t>Church</w:t>
      </w:r>
      <w:r w:rsidRPr="003824D4">
        <w:t>’s properties, facilities, or equipment is responsible for scheduling the setup and cleanup for the event unless other arrangements were made in advance. Damages and/or breakages incurred must be reimbursed by the group or individual</w:t>
      </w:r>
      <w:r w:rsidR="0090717A">
        <w:t xml:space="preserve"> using the property, facility, or equipment</w:t>
      </w:r>
      <w:r w:rsidRPr="003824D4">
        <w:t>.</w:t>
      </w:r>
    </w:p>
    <w:p w14:paraId="1B06C14D" w14:textId="77777777" w:rsidR="00AC2E85" w:rsidRPr="00AF2ABF" w:rsidRDefault="00AC2E85" w:rsidP="00A14846">
      <w:pPr>
        <w:pStyle w:val="Level3"/>
        <w:spacing w:before="240"/>
      </w:pPr>
      <w:r w:rsidRPr="00BF5469">
        <w:rPr>
          <w:b w:val="0"/>
          <w:i/>
        </w:rPr>
        <w:lastRenderedPageBreak/>
        <w:t>Property &amp; Facility Use Fees</w:t>
      </w:r>
      <w:r w:rsidR="00AF2ABF">
        <w:rPr>
          <w:b w:val="0"/>
          <w:i/>
        </w:rPr>
        <w:t xml:space="preserve"> – </w:t>
      </w:r>
      <w:r w:rsidRPr="00AF2ABF">
        <w:rPr>
          <w:b w:val="0"/>
        </w:rPr>
        <w:t>Unrelated business income tax (UBIT) and property tax regulations, if applicable, will be considered when setting property and facility use fees</w:t>
      </w:r>
      <w:proofErr w:type="gramStart"/>
      <w:r w:rsidRPr="00AF2ABF">
        <w:rPr>
          <w:b w:val="0"/>
        </w:rPr>
        <w:t xml:space="preserve">.  </w:t>
      </w:r>
      <w:proofErr w:type="gramEnd"/>
    </w:p>
    <w:p w14:paraId="40E9F242" w14:textId="7D3ED41D" w:rsidR="00AC2E85" w:rsidRPr="00AF2ABF" w:rsidRDefault="00AC2E85" w:rsidP="00A14846">
      <w:pPr>
        <w:pStyle w:val="Level3"/>
        <w:spacing w:before="240"/>
      </w:pPr>
      <w:r w:rsidRPr="00BF5469">
        <w:rPr>
          <w:b w:val="0"/>
          <w:i/>
        </w:rPr>
        <w:t xml:space="preserve">Events (Weddings, Funerals, </w:t>
      </w:r>
      <w:r w:rsidR="00DD2BE7" w:rsidRPr="00BF5469">
        <w:rPr>
          <w:b w:val="0"/>
          <w:i/>
        </w:rPr>
        <w:t>etc.</w:t>
      </w:r>
      <w:r w:rsidRPr="00F43EE5">
        <w:rPr>
          <w:b w:val="0"/>
        </w:rPr>
        <w:t>)</w:t>
      </w:r>
      <w:r w:rsidR="00AF2ABF">
        <w:rPr>
          <w:b w:val="0"/>
        </w:rPr>
        <w:t xml:space="preserve"> – </w:t>
      </w:r>
      <w:r w:rsidRPr="00AF2ABF">
        <w:rPr>
          <w:b w:val="0"/>
        </w:rPr>
        <w:t>All fees</w:t>
      </w:r>
      <w:r w:rsidR="00AF2ABF">
        <w:rPr>
          <w:b w:val="0"/>
        </w:rPr>
        <w:t>,</w:t>
      </w:r>
      <w:r w:rsidRPr="00AF2ABF">
        <w:rPr>
          <w:b w:val="0"/>
        </w:rPr>
        <w:t xml:space="preserve"> including facility and equipment use fees, honorariums, and reimbursements</w:t>
      </w:r>
      <w:r w:rsidR="00AF2ABF">
        <w:rPr>
          <w:b w:val="0"/>
        </w:rPr>
        <w:t>,</w:t>
      </w:r>
      <w:r w:rsidRPr="00AF2ABF">
        <w:rPr>
          <w:b w:val="0"/>
        </w:rPr>
        <w:t xml:space="preserve"> must flow through Our </w:t>
      </w:r>
      <w:r w:rsidR="00C95671">
        <w:rPr>
          <w:b w:val="0"/>
        </w:rPr>
        <w:t>Church’s</w:t>
      </w:r>
      <w:r w:rsidRPr="00AF2ABF">
        <w:rPr>
          <w:b w:val="0"/>
        </w:rPr>
        <w:t xml:space="preserve"> financial records. Honorariums will be passed on to affected team members through the payroll process.</w:t>
      </w:r>
    </w:p>
    <w:p w14:paraId="69FFA903" w14:textId="77777777" w:rsidR="00AC2E85" w:rsidRPr="003824D4" w:rsidRDefault="00AC2E85" w:rsidP="00AC2E85"/>
    <w:p w14:paraId="1003CC88" w14:textId="77777777" w:rsidR="00AC2E85" w:rsidRPr="003824D4" w:rsidRDefault="00AC2E85" w:rsidP="00AC2E85"/>
    <w:p w14:paraId="7CCA3B38" w14:textId="77777777" w:rsidR="00AC2E85" w:rsidRPr="005832A2" w:rsidRDefault="00AC2E85" w:rsidP="00E360F1">
      <w:pPr>
        <w:pStyle w:val="Level1"/>
      </w:pPr>
      <w:bookmarkStart w:id="63" w:name="_Toc392751547"/>
      <w:r>
        <w:t>Disbursements</w:t>
      </w:r>
      <w:bookmarkEnd w:id="63"/>
    </w:p>
    <w:p w14:paraId="6B3EDD3A" w14:textId="77777777" w:rsidR="00AC2E85" w:rsidRDefault="00874883" w:rsidP="00A14846">
      <w:pPr>
        <w:pStyle w:val="Level2"/>
        <w:spacing w:before="240"/>
      </w:pPr>
      <w:r>
        <w:tab/>
      </w:r>
      <w:bookmarkStart w:id="64" w:name="_Toc392751548"/>
      <w:r w:rsidR="00AC2E85">
        <w:t>Accounts Payable</w:t>
      </w:r>
      <w:bookmarkEnd w:id="64"/>
    </w:p>
    <w:p w14:paraId="2B081E13" w14:textId="77777777" w:rsidR="00AC2E85" w:rsidRPr="00AF2ABF" w:rsidRDefault="00AC2E85" w:rsidP="00A14846">
      <w:pPr>
        <w:pStyle w:val="Level3"/>
        <w:spacing w:before="240"/>
      </w:pPr>
      <w:r w:rsidRPr="00BF5469">
        <w:rPr>
          <w:b w:val="0"/>
          <w:i/>
        </w:rPr>
        <w:t>Check-</w:t>
      </w:r>
      <w:r>
        <w:rPr>
          <w:b w:val="0"/>
          <w:i/>
        </w:rPr>
        <w:t>Processing</w:t>
      </w:r>
      <w:r w:rsidRPr="00BF5469">
        <w:rPr>
          <w:b w:val="0"/>
          <w:i/>
        </w:rPr>
        <w:t xml:space="preserve"> Schedule</w:t>
      </w:r>
      <w:r w:rsidR="00AF2ABF">
        <w:rPr>
          <w:b w:val="0"/>
          <w:i/>
        </w:rPr>
        <w:t xml:space="preserve"> – </w:t>
      </w:r>
      <w:r w:rsidRPr="00AF2ABF">
        <w:rPr>
          <w:b w:val="0"/>
        </w:rPr>
        <w:t>Accounts payable checks will be processed once each week according to a regular schedule. To facilitate accounts payable work flow, completed check request forms should be submitted to the proper location throughout the week, and no later than noon the day before the scheduled check run. Although strongly discouraged, exceptions to this policy, if approved, must have the requestor’s supervisor’s signature on the check request form authorizing the off-schedule payment.</w:t>
      </w:r>
    </w:p>
    <w:p w14:paraId="6B75BDB9" w14:textId="58F79911" w:rsidR="00AC2E85" w:rsidRPr="00AF2ABF" w:rsidRDefault="00AC2E85" w:rsidP="00A14846">
      <w:pPr>
        <w:pStyle w:val="Level3"/>
        <w:spacing w:before="240"/>
      </w:pPr>
      <w:r w:rsidRPr="00BF5469">
        <w:rPr>
          <w:b w:val="0"/>
          <w:i/>
        </w:rPr>
        <w:t xml:space="preserve">Vendor </w:t>
      </w:r>
      <w:r>
        <w:rPr>
          <w:b w:val="0"/>
          <w:i/>
        </w:rPr>
        <w:t>Form</w:t>
      </w:r>
      <w:r w:rsidR="00AF2ABF">
        <w:rPr>
          <w:b w:val="0"/>
          <w:i/>
        </w:rPr>
        <w:t>s</w:t>
      </w:r>
      <w:r>
        <w:rPr>
          <w:b w:val="0"/>
          <w:i/>
        </w:rPr>
        <w:t xml:space="preserve"> </w:t>
      </w:r>
      <w:r w:rsidRPr="00BF5469">
        <w:rPr>
          <w:b w:val="0"/>
          <w:i/>
        </w:rPr>
        <w:t>W</w:t>
      </w:r>
      <w:r w:rsidR="00AF2ABF">
        <w:rPr>
          <w:b w:val="0"/>
          <w:i/>
        </w:rPr>
        <w:t>-</w:t>
      </w:r>
      <w:r w:rsidRPr="00BF5469">
        <w:rPr>
          <w:b w:val="0"/>
          <w:i/>
        </w:rPr>
        <w:t>9</w:t>
      </w:r>
      <w:r w:rsidR="00AF2ABF">
        <w:rPr>
          <w:b w:val="0"/>
          <w:i/>
        </w:rPr>
        <w:t xml:space="preserve"> – </w:t>
      </w:r>
      <w:r w:rsidRPr="00AF2ABF">
        <w:rPr>
          <w:b w:val="0"/>
        </w:rPr>
        <w:t>Completed Form</w:t>
      </w:r>
      <w:r w:rsidR="00AF2ABF">
        <w:rPr>
          <w:b w:val="0"/>
        </w:rPr>
        <w:t>s</w:t>
      </w:r>
      <w:r w:rsidRPr="00AF2ABF">
        <w:rPr>
          <w:b w:val="0"/>
        </w:rPr>
        <w:t xml:space="preserve"> W</w:t>
      </w:r>
      <w:r w:rsidR="00AF2ABF">
        <w:rPr>
          <w:b w:val="0"/>
        </w:rPr>
        <w:t>-</w:t>
      </w:r>
      <w:r w:rsidRPr="00AF2ABF">
        <w:rPr>
          <w:b w:val="0"/>
        </w:rPr>
        <w:t xml:space="preserve">9 (available for </w:t>
      </w:r>
      <w:r w:rsidRPr="001E4647">
        <w:rPr>
          <w:b w:val="0"/>
        </w:rPr>
        <w:t xml:space="preserve">download at </w:t>
      </w:r>
      <w:hyperlink r:id="rId14" w:history="1">
        <w:r w:rsidRPr="00293A71">
          <w:rPr>
            <w:rStyle w:val="Hyperlink"/>
            <w:b w:val="0"/>
            <w:color w:val="auto"/>
          </w:rPr>
          <w:t>www.irs.gov</w:t>
        </w:r>
      </w:hyperlink>
      <w:r w:rsidRPr="001E4647">
        <w:rPr>
          <w:b w:val="0"/>
        </w:rPr>
        <w:t xml:space="preserve">) </w:t>
      </w:r>
      <w:r w:rsidRPr="00AF2ABF">
        <w:rPr>
          <w:b w:val="0"/>
        </w:rPr>
        <w:t>will be required from all vendors, independent contractors, and honorarium recipients. Payments cannot be made until a completed Form W</w:t>
      </w:r>
      <w:r w:rsidR="00AF2ABF">
        <w:rPr>
          <w:b w:val="0"/>
        </w:rPr>
        <w:t>-</w:t>
      </w:r>
      <w:r w:rsidRPr="00AF2ABF">
        <w:rPr>
          <w:b w:val="0"/>
        </w:rPr>
        <w:t xml:space="preserve">9 is on file in Our </w:t>
      </w:r>
      <w:r w:rsidR="00C95671">
        <w:rPr>
          <w:b w:val="0"/>
        </w:rPr>
        <w:t>Church’s</w:t>
      </w:r>
      <w:r w:rsidRPr="00AF2ABF">
        <w:rPr>
          <w:b w:val="0"/>
        </w:rPr>
        <w:t xml:space="preserve"> vendor file. </w:t>
      </w:r>
      <w:r w:rsidRPr="00293A71">
        <w:rPr>
          <w:b w:val="0"/>
          <w:color w:val="FF0000"/>
        </w:rPr>
        <w:t xml:space="preserve">[Note: </w:t>
      </w:r>
      <w:r w:rsidRPr="00AF2ABF">
        <w:rPr>
          <w:b w:val="0"/>
          <w:color w:val="FF0000"/>
        </w:rPr>
        <w:t>Check with your state to determine if any additional forms are required before disbursing funds.]</w:t>
      </w:r>
    </w:p>
    <w:p w14:paraId="50220CE1" w14:textId="6957B615" w:rsidR="00AC2E85" w:rsidRPr="00AF2ABF" w:rsidRDefault="00AC2E85" w:rsidP="00A14846">
      <w:pPr>
        <w:pStyle w:val="Level3"/>
        <w:spacing w:before="240"/>
      </w:pPr>
      <w:r w:rsidRPr="00BF5469">
        <w:rPr>
          <w:b w:val="0"/>
          <w:i/>
        </w:rPr>
        <w:t>Vendor-Specified Terms</w:t>
      </w:r>
      <w:r w:rsidR="00AF2ABF">
        <w:rPr>
          <w:b w:val="0"/>
          <w:i/>
        </w:rPr>
        <w:t xml:space="preserve"> – </w:t>
      </w:r>
      <w:r w:rsidR="00AF2ABF">
        <w:rPr>
          <w:b w:val="0"/>
        </w:rPr>
        <w:t>The</w:t>
      </w:r>
      <w:r w:rsidRPr="00AF2ABF">
        <w:rPr>
          <w:b w:val="0"/>
        </w:rPr>
        <w:t xml:space="preserve"> </w:t>
      </w:r>
      <w:r w:rsidR="00C95671">
        <w:rPr>
          <w:b w:val="0"/>
        </w:rPr>
        <w:t>b</w:t>
      </w:r>
      <w:r w:rsidRPr="00AF2ABF">
        <w:rPr>
          <w:b w:val="0"/>
        </w:rPr>
        <w:t xml:space="preserve">oard, wanting to protect the name and reputation of Christ’s work on Earth, </w:t>
      </w:r>
      <w:r w:rsidR="00AF2ABF">
        <w:rPr>
          <w:b w:val="0"/>
        </w:rPr>
        <w:t>expects</w:t>
      </w:r>
      <w:r w:rsidR="00AF2ABF" w:rsidRPr="00AF2ABF">
        <w:rPr>
          <w:b w:val="0"/>
        </w:rPr>
        <w:t xml:space="preserve"> </w:t>
      </w:r>
      <w:r w:rsidRPr="00AF2ABF">
        <w:rPr>
          <w:b w:val="0"/>
        </w:rPr>
        <w:t xml:space="preserve">all invoices to arrive at the invoicing vendor’s remittance address no later than the vendor’s due date whenever possible. Our </w:t>
      </w:r>
      <w:r w:rsidR="00C95671">
        <w:rPr>
          <w:b w:val="0"/>
        </w:rPr>
        <w:t>Church’s</w:t>
      </w:r>
      <w:r w:rsidRPr="00AF2ABF">
        <w:rPr>
          <w:b w:val="0"/>
        </w:rPr>
        <w:t xml:space="preserve"> policy is to pay invoices by their due date, as stated, but not immediately upon receipt unless that is the only way to satisfy the vendor’s terms. If, for some reason, satisfying the vendor’s terms is not possible, the Treasurer should be notified and should make alternative arrangements with the vendor.</w:t>
      </w:r>
    </w:p>
    <w:p w14:paraId="658CFF8C" w14:textId="77777777" w:rsidR="00AC2E85" w:rsidRPr="00573A8E" w:rsidRDefault="00AC2E85" w:rsidP="00A14846">
      <w:pPr>
        <w:pStyle w:val="Level3"/>
        <w:spacing w:before="240"/>
      </w:pPr>
      <w:r w:rsidRPr="00BF5469">
        <w:rPr>
          <w:b w:val="0"/>
          <w:i/>
        </w:rPr>
        <w:t>Required Documentation</w:t>
      </w:r>
      <w:r w:rsidR="00573A8E">
        <w:rPr>
          <w:b w:val="0"/>
          <w:i/>
        </w:rPr>
        <w:t xml:space="preserve"> – </w:t>
      </w:r>
      <w:r w:rsidR="009F5E2A" w:rsidRPr="00573A8E">
        <w:rPr>
          <w:b w:val="0"/>
        </w:rPr>
        <w:t xml:space="preserve">All Check Request forms </w:t>
      </w:r>
      <w:r w:rsidRPr="00573A8E">
        <w:rPr>
          <w:b w:val="0"/>
        </w:rPr>
        <w:t>must be signed by the authorized person responsible for the expense being charged. In addition, the check request must have supporting documentation such as an invoice, receipt, or other written document. The accounts payable person, at the time checks are processed, must stamp the supporting documentation as “Paid” and also complete the check informa</w:t>
      </w:r>
      <w:r w:rsidR="00874883" w:rsidRPr="00573A8E">
        <w:rPr>
          <w:b w:val="0"/>
        </w:rPr>
        <w:t>tion on the check request form.</w:t>
      </w:r>
    </w:p>
    <w:p w14:paraId="16084457" w14:textId="77777777" w:rsidR="00AC2E85" w:rsidRDefault="00874883" w:rsidP="00A14846">
      <w:pPr>
        <w:pStyle w:val="Level2"/>
        <w:spacing w:before="240"/>
      </w:pPr>
      <w:r>
        <w:tab/>
      </w:r>
      <w:bookmarkStart w:id="65" w:name="_Toc392751549"/>
      <w:r w:rsidR="00AC2E85">
        <w:t>Payroll</w:t>
      </w:r>
      <w:bookmarkEnd w:id="65"/>
    </w:p>
    <w:p w14:paraId="6C171709" w14:textId="30DA8C42" w:rsidR="00AC2E85" w:rsidRPr="001B3281" w:rsidRDefault="00AC2E85" w:rsidP="00A14846">
      <w:pPr>
        <w:pStyle w:val="Level3"/>
        <w:spacing w:before="240"/>
      </w:pPr>
      <w:r w:rsidRPr="00BF5469">
        <w:rPr>
          <w:b w:val="0"/>
          <w:i/>
        </w:rPr>
        <w:t>Ministerial Compensation Issues</w:t>
      </w:r>
      <w:r w:rsidR="001B3281">
        <w:rPr>
          <w:b w:val="0"/>
          <w:i/>
        </w:rPr>
        <w:t xml:space="preserve"> – </w:t>
      </w:r>
      <w:r w:rsidRPr="001B3281">
        <w:rPr>
          <w:b w:val="0"/>
        </w:rPr>
        <w:t xml:space="preserve">Our </w:t>
      </w:r>
      <w:r w:rsidR="00C95671">
        <w:rPr>
          <w:b w:val="0"/>
        </w:rPr>
        <w:t>Church’s</w:t>
      </w:r>
      <w:r w:rsidRPr="001B3281">
        <w:rPr>
          <w:b w:val="0"/>
        </w:rPr>
        <w:t xml:space="preserve"> ministers are employees and receive IRS Form W</w:t>
      </w:r>
      <w:r w:rsidR="00926254">
        <w:rPr>
          <w:b w:val="0"/>
        </w:rPr>
        <w:t>-</w:t>
      </w:r>
      <w:r w:rsidRPr="001B3281">
        <w:rPr>
          <w:b w:val="0"/>
        </w:rPr>
        <w:t>2</w:t>
      </w:r>
      <w:proofErr w:type="gramStart"/>
      <w:r w:rsidRPr="001B3281">
        <w:rPr>
          <w:b w:val="0"/>
        </w:rPr>
        <w:t xml:space="preserve">.  </w:t>
      </w:r>
      <w:proofErr w:type="gramEnd"/>
      <w:r w:rsidR="00C95671">
        <w:rPr>
          <w:b w:val="0"/>
        </w:rPr>
        <w:t xml:space="preserve">Under </w:t>
      </w:r>
      <w:r w:rsidR="003537DD">
        <w:rPr>
          <w:b w:val="0"/>
        </w:rPr>
        <w:t>tax</w:t>
      </w:r>
      <w:r w:rsidR="00C95671">
        <w:rPr>
          <w:b w:val="0"/>
        </w:rPr>
        <w:t xml:space="preserve"> law,</w:t>
      </w:r>
      <w:r w:rsidRPr="001B3281">
        <w:rPr>
          <w:b w:val="0"/>
        </w:rPr>
        <w:t xml:space="preserve"> ministers are self-employed for Social Security and Medicare tax purposes, and therefore</w:t>
      </w:r>
      <w:r w:rsidR="00926254">
        <w:rPr>
          <w:b w:val="0"/>
        </w:rPr>
        <w:t>,</w:t>
      </w:r>
      <w:r w:rsidRPr="001B3281">
        <w:rPr>
          <w:b w:val="0"/>
        </w:rPr>
        <w:t xml:space="preserve"> Social Security and Medicare taxes are never to be withheld from ministers</w:t>
      </w:r>
      <w:r w:rsidR="00926254">
        <w:rPr>
          <w:b w:val="0"/>
        </w:rPr>
        <w:t>’</w:t>
      </w:r>
      <w:r w:rsidR="003537DD">
        <w:rPr>
          <w:b w:val="0"/>
        </w:rPr>
        <w:t xml:space="preserve"> paychecks.</w:t>
      </w:r>
      <w:r w:rsidRPr="001B3281">
        <w:rPr>
          <w:b w:val="0"/>
        </w:rPr>
        <w:t xml:space="preserve"> Ministers are required to pay quarterly tax estimates to the IRS directly. Our </w:t>
      </w:r>
      <w:r w:rsidR="00C95671">
        <w:rPr>
          <w:b w:val="0"/>
        </w:rPr>
        <w:t>Church</w:t>
      </w:r>
      <w:r w:rsidRPr="001B3281">
        <w:rPr>
          <w:b w:val="0"/>
        </w:rPr>
        <w:t xml:space="preserve"> is not required to withhold Federal Income Tax Withholding (FWT) for ministers, but ministers can elect to have FWT withheld and sent in to the IRS on their behalf. To relieve Our </w:t>
      </w:r>
      <w:r w:rsidR="00C95671">
        <w:rPr>
          <w:b w:val="0"/>
        </w:rPr>
        <w:t>Church’s</w:t>
      </w:r>
      <w:r w:rsidRPr="001B3281">
        <w:rPr>
          <w:b w:val="0"/>
        </w:rPr>
        <w:t xml:space="preserve"> ministers from having to file quarterly estimates, they may elect to have FWT withheld from their paychecks along with an additional amount that covers what they believe will be their Social Security and Medicare tax liability.</w:t>
      </w:r>
    </w:p>
    <w:p w14:paraId="2026800E" w14:textId="4211A040" w:rsidR="00AC2E85" w:rsidRPr="00996361" w:rsidRDefault="00AC2E85" w:rsidP="00A14846">
      <w:pPr>
        <w:spacing w:before="240"/>
        <w:ind w:left="288"/>
        <w:rPr>
          <w:szCs w:val="20"/>
        </w:rPr>
      </w:pPr>
      <w:r w:rsidRPr="00996361">
        <w:rPr>
          <w:i/>
          <w:szCs w:val="20"/>
        </w:rPr>
        <w:t>Ministers</w:t>
      </w:r>
      <w:r w:rsidR="00C95671">
        <w:rPr>
          <w:i/>
          <w:szCs w:val="20"/>
        </w:rPr>
        <w:t>’</w:t>
      </w:r>
      <w:r w:rsidRPr="00996361">
        <w:rPr>
          <w:i/>
          <w:szCs w:val="20"/>
        </w:rPr>
        <w:t xml:space="preserve"> Housing Allowance</w:t>
      </w:r>
      <w:r w:rsidR="00926254">
        <w:rPr>
          <w:szCs w:val="20"/>
        </w:rPr>
        <w:t xml:space="preserve"> – </w:t>
      </w:r>
      <w:r w:rsidRPr="00996361">
        <w:rPr>
          <w:szCs w:val="20"/>
        </w:rPr>
        <w:t>The IRS</w:t>
      </w:r>
      <w:r w:rsidRPr="00007CD5">
        <w:rPr>
          <w:szCs w:val="20"/>
        </w:rPr>
        <w:t xml:space="preserve"> allows </w:t>
      </w:r>
      <w:r w:rsidR="003537DD">
        <w:rPr>
          <w:szCs w:val="20"/>
        </w:rPr>
        <w:t>churches</w:t>
      </w:r>
      <w:r w:rsidRPr="00007CD5">
        <w:rPr>
          <w:szCs w:val="20"/>
        </w:rPr>
        <w:t xml:space="preserve"> to </w:t>
      </w:r>
      <w:r w:rsidRPr="00E13A9F">
        <w:rPr>
          <w:szCs w:val="20"/>
        </w:rPr>
        <w:t xml:space="preserve">designate a portion of </w:t>
      </w:r>
      <w:r w:rsidR="003537DD">
        <w:rPr>
          <w:szCs w:val="20"/>
        </w:rPr>
        <w:t>their ministers’</w:t>
      </w:r>
      <w:r w:rsidRPr="00E13A9F">
        <w:rPr>
          <w:szCs w:val="20"/>
        </w:rPr>
        <w:t xml:space="preserve"> salary as housing allowance</w:t>
      </w:r>
      <w:r w:rsidR="00926254">
        <w:rPr>
          <w:szCs w:val="20"/>
        </w:rPr>
        <w:t>, which is free from income tax</w:t>
      </w:r>
      <w:r w:rsidRPr="00E13A9F">
        <w:rPr>
          <w:szCs w:val="20"/>
        </w:rPr>
        <w:t>. Each year the minister must submit an updated Housing Allowance Request Form. This form should be turned in to their supervisor by November 1</w:t>
      </w:r>
      <w:r w:rsidRPr="00E13A9F">
        <w:rPr>
          <w:szCs w:val="20"/>
          <w:vertAlign w:val="superscript"/>
        </w:rPr>
        <w:t>st</w:t>
      </w:r>
      <w:r w:rsidRPr="00E13A9F">
        <w:rPr>
          <w:szCs w:val="20"/>
        </w:rPr>
        <w:t xml:space="preserve"> for </w:t>
      </w:r>
      <w:r w:rsidRPr="00E13A9F">
        <w:rPr>
          <w:szCs w:val="20"/>
        </w:rPr>
        <w:lastRenderedPageBreak/>
        <w:t xml:space="preserve">the following calendar year. </w:t>
      </w:r>
      <w:r w:rsidR="00926254">
        <w:rPr>
          <w:szCs w:val="20"/>
        </w:rPr>
        <w:t>The</w:t>
      </w:r>
      <w:r w:rsidRPr="00E13A9F">
        <w:rPr>
          <w:szCs w:val="20"/>
        </w:rPr>
        <w:t xml:space="preserve"> </w:t>
      </w:r>
      <w:r w:rsidR="00C95671">
        <w:rPr>
          <w:szCs w:val="20"/>
        </w:rPr>
        <w:t>b</w:t>
      </w:r>
      <w:r w:rsidRPr="00E13A9F">
        <w:rPr>
          <w:szCs w:val="20"/>
        </w:rPr>
        <w:t>oard will review and approve (if appropriate) the housing</w:t>
      </w:r>
      <w:r w:rsidRPr="00007CD5">
        <w:rPr>
          <w:szCs w:val="20"/>
        </w:rPr>
        <w:t xml:space="preserve"> allowance during the last </w:t>
      </w:r>
      <w:r w:rsidR="00C95671">
        <w:rPr>
          <w:szCs w:val="20"/>
        </w:rPr>
        <w:t>b</w:t>
      </w:r>
      <w:r w:rsidRPr="00007CD5">
        <w:rPr>
          <w:szCs w:val="20"/>
        </w:rPr>
        <w:t>oard meeting of the year</w:t>
      </w:r>
      <w:r w:rsidR="00926254">
        <w:rPr>
          <w:szCs w:val="20"/>
        </w:rPr>
        <w:t xml:space="preserve"> for the next tax year</w:t>
      </w:r>
      <w:r w:rsidRPr="00007CD5">
        <w:rPr>
          <w:szCs w:val="20"/>
        </w:rPr>
        <w:t xml:space="preserve">. If a minister’s housing expenses change during the year, he may submit a new Housing Allowance Request Form for approval. Housing allowances and/or changes may not be retroactively applied. The amended housing allowance amount will be effective at the time it is approved by the </w:t>
      </w:r>
      <w:r w:rsidR="00C95671">
        <w:rPr>
          <w:szCs w:val="20"/>
        </w:rPr>
        <w:t>b</w:t>
      </w:r>
      <w:r w:rsidRPr="00007CD5">
        <w:rPr>
          <w:szCs w:val="20"/>
        </w:rPr>
        <w:t>oard. The amount of compensation allocated to a housing allowance is exempt from income tax</w:t>
      </w:r>
      <w:r w:rsidR="00926254">
        <w:rPr>
          <w:szCs w:val="20"/>
        </w:rPr>
        <w:t>;</w:t>
      </w:r>
      <w:r w:rsidRPr="00007CD5">
        <w:rPr>
          <w:szCs w:val="20"/>
        </w:rPr>
        <w:t xml:space="preserve"> however</w:t>
      </w:r>
      <w:r w:rsidR="00926254">
        <w:rPr>
          <w:szCs w:val="20"/>
        </w:rPr>
        <w:t>,</w:t>
      </w:r>
      <w:r w:rsidRPr="00007CD5">
        <w:rPr>
          <w:szCs w:val="20"/>
        </w:rPr>
        <w:t xml:space="preserve"> it is subject to self-employment taxes </w:t>
      </w:r>
      <w:r w:rsidR="00926254">
        <w:rPr>
          <w:szCs w:val="20"/>
        </w:rPr>
        <w:t>(</w:t>
      </w:r>
      <w:r w:rsidRPr="00007CD5">
        <w:rPr>
          <w:szCs w:val="20"/>
        </w:rPr>
        <w:t>unless</w:t>
      </w:r>
      <w:r w:rsidR="00926254">
        <w:rPr>
          <w:szCs w:val="20"/>
        </w:rPr>
        <w:t xml:space="preserve"> in the rare case</w:t>
      </w:r>
      <w:r w:rsidRPr="00007CD5">
        <w:rPr>
          <w:szCs w:val="20"/>
        </w:rPr>
        <w:t xml:space="preserve"> the minister has filed Form 4029 with the IRS</w:t>
      </w:r>
      <w:r w:rsidR="00926254">
        <w:rPr>
          <w:szCs w:val="20"/>
        </w:rPr>
        <w:t>)</w:t>
      </w:r>
      <w:r w:rsidRPr="00007CD5">
        <w:rPr>
          <w:szCs w:val="20"/>
        </w:rPr>
        <w:t>. It is the minister</w:t>
      </w:r>
      <w:r w:rsidR="00C95671">
        <w:rPr>
          <w:szCs w:val="20"/>
        </w:rPr>
        <w:t>’</w:t>
      </w:r>
      <w:r w:rsidRPr="00007CD5">
        <w:rPr>
          <w:szCs w:val="20"/>
        </w:rPr>
        <w:t xml:space="preserve">s responsibility to calculate </w:t>
      </w:r>
      <w:r w:rsidR="001E4647">
        <w:rPr>
          <w:szCs w:val="20"/>
        </w:rPr>
        <w:t xml:space="preserve">the </w:t>
      </w:r>
      <w:r w:rsidRPr="00007CD5">
        <w:rPr>
          <w:szCs w:val="20"/>
        </w:rPr>
        <w:t>actual housing allowance exemption when preparing their personal income tax return.</w:t>
      </w:r>
    </w:p>
    <w:p w14:paraId="5075F497" w14:textId="3D3FE16C" w:rsidR="00AC2E85" w:rsidRPr="00926254" w:rsidRDefault="00AC2E85" w:rsidP="00A14846">
      <w:pPr>
        <w:pStyle w:val="Level3"/>
        <w:spacing w:before="240"/>
      </w:pPr>
      <w:r w:rsidRPr="00996361">
        <w:rPr>
          <w:b w:val="0"/>
          <w:i/>
        </w:rPr>
        <w:t>Pay Periods</w:t>
      </w:r>
      <w:r w:rsidR="00926254">
        <w:rPr>
          <w:b w:val="0"/>
          <w:i/>
        </w:rPr>
        <w:t xml:space="preserve"> – </w:t>
      </w:r>
      <w:r w:rsidRPr="00926254">
        <w:rPr>
          <w:b w:val="0"/>
        </w:rPr>
        <w:t xml:space="preserve">Our </w:t>
      </w:r>
      <w:r w:rsidR="00C95671">
        <w:rPr>
          <w:b w:val="0"/>
        </w:rPr>
        <w:t>Church</w:t>
      </w:r>
      <w:r w:rsidR="00C95671" w:rsidRPr="00926254">
        <w:rPr>
          <w:b w:val="0"/>
        </w:rPr>
        <w:t xml:space="preserve"> </w:t>
      </w:r>
      <w:r w:rsidRPr="00926254">
        <w:rPr>
          <w:b w:val="0"/>
        </w:rPr>
        <w:t>pays employees by check or direct deposit on a regular basis and in a manner so that the amount, method, and timing of such payments comply with any applicable laws or regulations</w:t>
      </w:r>
      <w:proofErr w:type="gramStart"/>
      <w:r w:rsidRPr="00926254">
        <w:rPr>
          <w:b w:val="0"/>
        </w:rPr>
        <w:t xml:space="preserve">.  </w:t>
      </w:r>
      <w:proofErr w:type="gramEnd"/>
      <w:r w:rsidRPr="00926254">
        <w:rPr>
          <w:b w:val="0"/>
        </w:rPr>
        <w:t>All employees are normally paid on the fifteenth and the last day of the month. If the regular payday occurs on a Saturday, Sunday, or holiday, employees will be paid on the last working day prior to the regular payday.</w:t>
      </w:r>
    </w:p>
    <w:p w14:paraId="0A883F39" w14:textId="77777777" w:rsidR="00AC2E85" w:rsidRPr="00BF5469" w:rsidRDefault="00E360F1" w:rsidP="00A14846">
      <w:pPr>
        <w:pStyle w:val="Level3"/>
        <w:spacing w:before="240"/>
        <w:ind w:left="0"/>
        <w:rPr>
          <w:b w:val="0"/>
          <w:i/>
        </w:rPr>
      </w:pPr>
      <w:r>
        <w:rPr>
          <w:b w:val="0"/>
        </w:rPr>
        <w:tab/>
      </w:r>
      <w:r w:rsidR="00AC2E85" w:rsidRPr="00BF5469">
        <w:rPr>
          <w:b w:val="0"/>
          <w:i/>
        </w:rPr>
        <w:t>Timesheets</w:t>
      </w:r>
    </w:p>
    <w:p w14:paraId="78309A93" w14:textId="3705069D" w:rsidR="00AC2E85" w:rsidRPr="003F53EC" w:rsidRDefault="00926254" w:rsidP="00A14846">
      <w:pPr>
        <w:pStyle w:val="Red"/>
        <w:spacing w:before="240"/>
        <w:ind w:left="288"/>
      </w:pPr>
      <w:r>
        <w:t>[</w:t>
      </w:r>
      <w:r w:rsidR="00AC2E85" w:rsidRPr="003F53EC">
        <w:t xml:space="preserve">Note: Many </w:t>
      </w:r>
      <w:r w:rsidR="00EE2E29">
        <w:t>c</w:t>
      </w:r>
      <w:r w:rsidR="00C95671">
        <w:t>hurches</w:t>
      </w:r>
      <w:r w:rsidR="00AC2E85" w:rsidRPr="003F53EC">
        <w:t xml:space="preserve"> already have policy manuals that include a statement on personnel records. This section should be conformed to</w:t>
      </w:r>
      <w:r w:rsidR="009D5A44">
        <w:t>,</w:t>
      </w:r>
      <w:r w:rsidR="00AC2E85" w:rsidRPr="003F53EC">
        <w:t xml:space="preserve"> or made consistent with</w:t>
      </w:r>
      <w:r w:rsidR="009D5A44">
        <w:t>,</w:t>
      </w:r>
      <w:r w:rsidR="00AC2E85" w:rsidRPr="003F53EC">
        <w:t xml:space="preserve"> any such existing policy, and should be reviewed by qualified counsel to ensure that it conforms to applicable law.</w:t>
      </w:r>
      <w:r>
        <w:t>]</w:t>
      </w:r>
    </w:p>
    <w:p w14:paraId="50551A89" w14:textId="77777777" w:rsidR="00AC2E85" w:rsidRDefault="00AC2E85" w:rsidP="00A14846">
      <w:pPr>
        <w:spacing w:before="240"/>
        <w:ind w:left="288"/>
      </w:pPr>
      <w:r w:rsidRPr="003824D4">
        <w:t xml:space="preserve">All nonexempt employees (so identified by the Human Resource Officer) are required to complete an individual time record showing the daily hours worked. Time records cover one workweek and </w:t>
      </w:r>
      <w:r w:rsidR="00731907">
        <w:t>must</w:t>
      </w:r>
      <w:r w:rsidRPr="003824D4">
        <w:t xml:space="preserve"> be completed contemporaneously throughout each workday. Because time records are legal documents, their falsification can result in discipline</w:t>
      </w:r>
      <w:r w:rsidR="009D5A44">
        <w:t>,</w:t>
      </w:r>
      <w:r w:rsidRPr="003824D4">
        <w:t xml:space="preserve"> up to and including termination. The following should be considered in filling out time records:</w:t>
      </w:r>
    </w:p>
    <w:p w14:paraId="36F5E19F" w14:textId="77777777" w:rsidR="00AC2E85" w:rsidRDefault="00AC2E85" w:rsidP="00230A35">
      <w:pPr>
        <w:numPr>
          <w:ilvl w:val="0"/>
          <w:numId w:val="6"/>
        </w:numPr>
        <w:tabs>
          <w:tab w:val="clear" w:pos="720"/>
          <w:tab w:val="clear" w:pos="864"/>
          <w:tab w:val="left" w:pos="900"/>
        </w:tabs>
        <w:spacing w:before="160"/>
        <w:ind w:left="907"/>
      </w:pPr>
      <w:r w:rsidRPr="003824D4">
        <w:t xml:space="preserve">Employees </w:t>
      </w:r>
      <w:r w:rsidR="00731907">
        <w:t>must</w:t>
      </w:r>
      <w:r w:rsidRPr="003824D4">
        <w:t xml:space="preserve"> record their starting time, time out for lunch, time in from lunch, quitting time, and total hours worked for each workday;</w:t>
      </w:r>
    </w:p>
    <w:p w14:paraId="11DD6582" w14:textId="77777777" w:rsidR="00AC2E85" w:rsidRDefault="00AC2E85" w:rsidP="00230A35">
      <w:pPr>
        <w:numPr>
          <w:ilvl w:val="0"/>
          <w:numId w:val="6"/>
        </w:numPr>
        <w:tabs>
          <w:tab w:val="clear" w:pos="720"/>
          <w:tab w:val="clear" w:pos="864"/>
          <w:tab w:val="left" w:pos="900"/>
        </w:tabs>
        <w:spacing w:before="160"/>
        <w:ind w:left="907"/>
      </w:pPr>
      <w:r w:rsidRPr="003824D4">
        <w:t>Employees are not permitted to sign in or commence work before their normal starting time or to sign out or stop work after their normal quitting time without the prior approval of their supervisor;</w:t>
      </w:r>
    </w:p>
    <w:p w14:paraId="758BF069" w14:textId="77777777" w:rsidR="00AC2E85" w:rsidRDefault="00AC2E85" w:rsidP="00230A35">
      <w:pPr>
        <w:numPr>
          <w:ilvl w:val="0"/>
          <w:numId w:val="6"/>
        </w:numPr>
        <w:tabs>
          <w:tab w:val="clear" w:pos="720"/>
          <w:tab w:val="clear" w:pos="864"/>
          <w:tab w:val="left" w:pos="900"/>
        </w:tabs>
        <w:spacing w:before="160"/>
        <w:ind w:left="907"/>
      </w:pPr>
      <w:r w:rsidRPr="003824D4">
        <w:t>Employees are required to take lunch and/or meal breaks when appropriate;</w:t>
      </w:r>
    </w:p>
    <w:p w14:paraId="1492D13A" w14:textId="77777777" w:rsidR="00AC2E85" w:rsidRDefault="00AC2E85" w:rsidP="00230A35">
      <w:pPr>
        <w:numPr>
          <w:ilvl w:val="0"/>
          <w:numId w:val="6"/>
        </w:numPr>
        <w:tabs>
          <w:tab w:val="clear" w:pos="720"/>
          <w:tab w:val="clear" w:pos="864"/>
          <w:tab w:val="left" w:pos="900"/>
        </w:tabs>
        <w:spacing w:before="160"/>
        <w:ind w:left="907"/>
      </w:pPr>
      <w:r w:rsidRPr="003824D4">
        <w:t xml:space="preserve">Employees are required to sign each time sheet certifying that it is complete and includes all time worked for </w:t>
      </w:r>
      <w:r w:rsidR="00731907">
        <w:t>the ministry</w:t>
      </w:r>
      <w:r w:rsidRPr="003824D4">
        <w:t>.</w:t>
      </w:r>
    </w:p>
    <w:p w14:paraId="5F7152E5" w14:textId="77777777" w:rsidR="00AC2E85" w:rsidRDefault="00AC2E85" w:rsidP="00230A35">
      <w:pPr>
        <w:numPr>
          <w:ilvl w:val="0"/>
          <w:numId w:val="6"/>
        </w:numPr>
        <w:tabs>
          <w:tab w:val="clear" w:pos="576"/>
          <w:tab w:val="clear" w:pos="720"/>
          <w:tab w:val="clear" w:pos="864"/>
          <w:tab w:val="left" w:pos="900"/>
        </w:tabs>
        <w:spacing w:before="160"/>
        <w:ind w:left="907"/>
      </w:pPr>
      <w:r w:rsidRPr="003824D4">
        <w:t xml:space="preserve">Employee time records </w:t>
      </w:r>
      <w:r w:rsidR="00731907">
        <w:t>will</w:t>
      </w:r>
      <w:r w:rsidRPr="003824D4">
        <w:t xml:space="preserve"> be checked and signed by the supervisor involved. Unworked time for which an employee is entitled to be paid (paid absences, paid holidays, or paid vacation time) should be entered by the supervisor on the time record. Authorized overtime should</w:t>
      </w:r>
      <w:r w:rsidR="00731907">
        <w:t xml:space="preserve"> also</w:t>
      </w:r>
      <w:r w:rsidRPr="003824D4">
        <w:t xml:space="preserve"> be identified by the supervisor</w:t>
      </w:r>
      <w:r w:rsidR="00731907">
        <w:t>,</w:t>
      </w:r>
      <w:r w:rsidRPr="003824D4">
        <w:t xml:space="preserve"> and prior approval for overtime must be given by the Human Resource Officer.</w:t>
      </w:r>
    </w:p>
    <w:p w14:paraId="436961D4" w14:textId="77777777" w:rsidR="00AC2E85" w:rsidRPr="003824D4" w:rsidRDefault="00AC2E85" w:rsidP="00A14846">
      <w:pPr>
        <w:spacing w:before="240"/>
        <w:ind w:left="288"/>
      </w:pPr>
      <w:r w:rsidRPr="003824D4">
        <w:t>Exempt employees (so identified by the Human Resource Officer) are not required to fill out hourly time records but must account for daily attendance. In addition, exempt employees will not normally receive overtime compensation.</w:t>
      </w:r>
    </w:p>
    <w:p w14:paraId="32765AA3" w14:textId="77777777" w:rsidR="00AC2E85" w:rsidRPr="00D40B55" w:rsidRDefault="00E360F1" w:rsidP="00A14846">
      <w:pPr>
        <w:pStyle w:val="Level3"/>
        <w:spacing w:before="240"/>
        <w:ind w:left="0"/>
        <w:rPr>
          <w:b w:val="0"/>
          <w:i/>
        </w:rPr>
      </w:pPr>
      <w:r>
        <w:rPr>
          <w:b w:val="0"/>
        </w:rPr>
        <w:tab/>
      </w:r>
      <w:r w:rsidR="00AC2E85" w:rsidRPr="00D40B55">
        <w:rPr>
          <w:b w:val="0"/>
          <w:i/>
        </w:rPr>
        <w:t>Reporting</w:t>
      </w:r>
    </w:p>
    <w:p w14:paraId="255741B3" w14:textId="3D33724E" w:rsidR="00AC2E85" w:rsidRPr="003824D4" w:rsidRDefault="00AC2E85" w:rsidP="00A14846">
      <w:pPr>
        <w:spacing w:before="240"/>
        <w:ind w:left="288"/>
      </w:pPr>
      <w:r w:rsidRPr="003824D4">
        <w:t xml:space="preserve">It is the </w:t>
      </w:r>
      <w:r w:rsidR="00C95671">
        <w:t>Business Administrator’s</w:t>
      </w:r>
      <w:r w:rsidRPr="003824D4">
        <w:t xml:space="preserve"> responsibility to ensure that all government-required forms are accurately completed and submitted to the proper governmental authorities by their required due dates. It </w:t>
      </w:r>
      <w:r w:rsidRPr="003824D4">
        <w:lastRenderedPageBreak/>
        <w:t xml:space="preserve">is also the </w:t>
      </w:r>
      <w:r w:rsidR="00C95671">
        <w:t>Business Administrator’s</w:t>
      </w:r>
      <w:r w:rsidR="00C95671" w:rsidRPr="003824D4">
        <w:t xml:space="preserve"> </w:t>
      </w:r>
      <w:r w:rsidRPr="003824D4">
        <w:t>responsibility to ensure that all payroll taxes are transferred to the appropriate authorities by their required due dates.</w:t>
      </w:r>
    </w:p>
    <w:p w14:paraId="15516156" w14:textId="77777777" w:rsidR="00AC2E85" w:rsidRPr="00D40B55" w:rsidRDefault="00E360F1" w:rsidP="00A14846">
      <w:pPr>
        <w:pStyle w:val="Level3"/>
        <w:spacing w:before="240"/>
        <w:ind w:left="0"/>
        <w:rPr>
          <w:b w:val="0"/>
          <w:i/>
        </w:rPr>
      </w:pPr>
      <w:r>
        <w:rPr>
          <w:b w:val="0"/>
        </w:rPr>
        <w:tab/>
      </w:r>
      <w:r w:rsidR="00AC2E85" w:rsidRPr="00D40B55">
        <w:rPr>
          <w:b w:val="0"/>
          <w:i/>
        </w:rPr>
        <w:t>Employee Payroll Advances</w:t>
      </w:r>
    </w:p>
    <w:p w14:paraId="727A6195" w14:textId="5BF99C8F" w:rsidR="00AC2E85" w:rsidRPr="003824D4" w:rsidRDefault="00AC2E85" w:rsidP="00A14846">
      <w:pPr>
        <w:spacing w:before="240"/>
        <w:ind w:left="288"/>
      </w:pPr>
      <w:r w:rsidRPr="003824D4">
        <w:t>Employee payroll advances are not encouraged. When an employee has an urgent need, advances must be approved by the</w:t>
      </w:r>
      <w:r w:rsidR="00731907">
        <w:t xml:space="preserve"> employee’s</w:t>
      </w:r>
      <w:r w:rsidRPr="003824D4">
        <w:t xml:space="preserve"> supervisor and submitted to the </w:t>
      </w:r>
      <w:r w:rsidR="003537DD">
        <w:t>Business Administrator</w:t>
      </w:r>
      <w:r w:rsidR="00C95671" w:rsidRPr="003824D4">
        <w:t xml:space="preserve"> </w:t>
      </w:r>
      <w:r w:rsidRPr="003824D4">
        <w:t xml:space="preserve">for consideration. If the </w:t>
      </w:r>
      <w:r w:rsidR="003537DD">
        <w:t>Business Administrator</w:t>
      </w:r>
      <w:r w:rsidR="00C95671" w:rsidRPr="003824D4">
        <w:t xml:space="preserve"> </w:t>
      </w:r>
      <w:r w:rsidRPr="003824D4">
        <w:t>approves the advance, the advance must be fully repaid by the next normally scheduled payday</w:t>
      </w:r>
      <w:r>
        <w:t>, whether paid by the employee or withheld from the paycheck</w:t>
      </w:r>
      <w:r w:rsidRPr="003824D4">
        <w:t>.</w:t>
      </w:r>
    </w:p>
    <w:p w14:paraId="4FD53EBB" w14:textId="77777777" w:rsidR="00AC2E85" w:rsidRPr="00D40B55" w:rsidRDefault="00E360F1" w:rsidP="00A14846">
      <w:pPr>
        <w:pStyle w:val="Level3"/>
        <w:spacing w:before="240"/>
        <w:ind w:left="0"/>
        <w:rPr>
          <w:b w:val="0"/>
          <w:i/>
        </w:rPr>
      </w:pPr>
      <w:r>
        <w:rPr>
          <w:b w:val="0"/>
        </w:rPr>
        <w:tab/>
      </w:r>
      <w:r w:rsidR="00AC2E85" w:rsidRPr="00D40B55">
        <w:rPr>
          <w:b w:val="0"/>
          <w:i/>
        </w:rPr>
        <w:t>Accrued Vacation</w:t>
      </w:r>
    </w:p>
    <w:p w14:paraId="67DE5F48" w14:textId="77777777" w:rsidR="00874883" w:rsidRDefault="00AC2E85" w:rsidP="00A14846">
      <w:pPr>
        <w:spacing w:before="240"/>
        <w:ind w:left="288"/>
      </w:pPr>
      <w:r>
        <w:t>Unused accrued vacation will be calculated</w:t>
      </w:r>
      <w:r w:rsidRPr="003824D4">
        <w:t xml:space="preserve"> </w:t>
      </w:r>
      <w:r>
        <w:t xml:space="preserve">annually </w:t>
      </w:r>
      <w:r w:rsidRPr="003824D4">
        <w:t xml:space="preserve">and </w:t>
      </w:r>
      <w:r>
        <w:t>recorded</w:t>
      </w:r>
      <w:r w:rsidRPr="003824D4">
        <w:t xml:space="preserve"> in the Liability section of the Statement of Financial Position (</w:t>
      </w:r>
      <w:r w:rsidR="001E4647">
        <w:t>B</w:t>
      </w:r>
      <w:r w:rsidRPr="003824D4">
        <w:t xml:space="preserve">alance </w:t>
      </w:r>
      <w:r w:rsidR="001E4647">
        <w:t>S</w:t>
      </w:r>
      <w:r w:rsidRPr="003824D4">
        <w:t xml:space="preserve">heet). </w:t>
      </w:r>
    </w:p>
    <w:p w14:paraId="796188BE" w14:textId="77777777" w:rsidR="00AC2E85" w:rsidRDefault="00874883" w:rsidP="00A14846">
      <w:pPr>
        <w:pStyle w:val="Level2"/>
        <w:spacing w:before="240"/>
      </w:pPr>
      <w:r>
        <w:tab/>
      </w:r>
      <w:bookmarkStart w:id="66" w:name="_Toc392751550"/>
      <w:r w:rsidR="00AC2E85">
        <w:t>Gift Cards</w:t>
      </w:r>
      <w:bookmarkEnd w:id="66"/>
    </w:p>
    <w:p w14:paraId="67AB04BB" w14:textId="215FCCF9" w:rsidR="00AC2E85" w:rsidRPr="003824D4" w:rsidRDefault="00AC2E85" w:rsidP="00A14846">
      <w:pPr>
        <w:spacing w:before="240"/>
        <w:ind w:left="288"/>
      </w:pPr>
      <w:r>
        <w:t xml:space="preserve">Our </w:t>
      </w:r>
      <w:r w:rsidR="00C95671">
        <w:t>Church</w:t>
      </w:r>
      <w:r w:rsidRPr="003824D4">
        <w:t xml:space="preserve"> </w:t>
      </w:r>
      <w:r>
        <w:t>does not give gift cards to employees or to volunteers since all recipients must have the grossed-up gift card value reported on Form W</w:t>
      </w:r>
      <w:r w:rsidR="00731907">
        <w:t>-</w:t>
      </w:r>
      <w:r>
        <w:t xml:space="preserve">2. Doing so for volunteers </w:t>
      </w:r>
      <w:r w:rsidR="003537DD">
        <w:t>may legally turn</w:t>
      </w:r>
      <w:r>
        <w:t xml:space="preserve"> them into employees.</w:t>
      </w:r>
    </w:p>
    <w:p w14:paraId="2ECA73EB" w14:textId="77777777" w:rsidR="00AC2E85" w:rsidRDefault="00874883" w:rsidP="00A14846">
      <w:pPr>
        <w:pStyle w:val="Level2"/>
        <w:spacing w:before="240"/>
      </w:pPr>
      <w:r>
        <w:tab/>
      </w:r>
      <w:bookmarkStart w:id="67" w:name="_Toc392751551"/>
      <w:r w:rsidR="00AC2E85">
        <w:t>Employee Expense Reimbursements</w:t>
      </w:r>
      <w:bookmarkEnd w:id="67"/>
    </w:p>
    <w:p w14:paraId="49CAE3F2" w14:textId="702EEAA1" w:rsidR="00731907" w:rsidRPr="00A14846" w:rsidRDefault="00AC2E85" w:rsidP="00A14846">
      <w:pPr>
        <w:pStyle w:val="Level3"/>
        <w:spacing w:before="240"/>
        <w:rPr>
          <w:b w:val="0"/>
          <w:i/>
        </w:rPr>
      </w:pPr>
      <w:r w:rsidRPr="00D40B55">
        <w:rPr>
          <w:b w:val="0"/>
          <w:i/>
        </w:rPr>
        <w:t>Accountable Reimbursement Plan</w:t>
      </w:r>
    </w:p>
    <w:p w14:paraId="0797A23E" w14:textId="09BF2C8D" w:rsidR="00AC2E85" w:rsidRDefault="00AC2E85" w:rsidP="00A14846">
      <w:pPr>
        <w:spacing w:before="240"/>
        <w:ind w:left="288"/>
      </w:pPr>
      <w:r w:rsidRPr="003824D4">
        <w:t xml:space="preserve">Our </w:t>
      </w:r>
      <w:r w:rsidR="003537DD">
        <w:t>Church</w:t>
      </w:r>
      <w:r w:rsidRPr="003824D4">
        <w:t xml:space="preserve"> has adopted an accountable </w:t>
      </w:r>
      <w:r w:rsidR="00C53AE0">
        <w:t xml:space="preserve">expense </w:t>
      </w:r>
      <w:r w:rsidRPr="003824D4">
        <w:t xml:space="preserve">reimbursement policy pursuant to </w:t>
      </w:r>
      <w:r w:rsidR="001E4647">
        <w:t>Treasury</w:t>
      </w:r>
      <w:r w:rsidRPr="003824D4">
        <w:t xml:space="preserve"> </w:t>
      </w:r>
      <w:r w:rsidR="001E4647">
        <w:t>R</w:t>
      </w:r>
      <w:r w:rsidRPr="003824D4">
        <w:t>egulations</w:t>
      </w:r>
      <w:r w:rsidR="001E4647">
        <w:t xml:space="preserve"> </w:t>
      </w:r>
      <w:r w:rsidR="001E4647" w:rsidRPr="001E4647">
        <w:t>§</w:t>
      </w:r>
      <w:r w:rsidRPr="003824D4">
        <w:t xml:space="preserve"> 1.162-17 and </w:t>
      </w:r>
      <w:r w:rsidR="001E4647" w:rsidRPr="001E4647">
        <w:t>§</w:t>
      </w:r>
      <w:r w:rsidR="001E4647">
        <w:t xml:space="preserve"> </w:t>
      </w:r>
      <w:r w:rsidRPr="003824D4">
        <w:t xml:space="preserve">1.274-5T(f). This policy makes it legally possible for Our </w:t>
      </w:r>
      <w:r w:rsidR="00C95671">
        <w:t>Church</w:t>
      </w:r>
      <w:r w:rsidR="00C95671" w:rsidRPr="003824D4">
        <w:t xml:space="preserve"> </w:t>
      </w:r>
      <w:r w:rsidRPr="003824D4">
        <w:t>to reimburse legitimate approved expenses to employees without having to show the</w:t>
      </w:r>
      <w:r w:rsidR="00C53AE0">
        <w:t xml:space="preserve"> expenses </w:t>
      </w:r>
      <w:r w:rsidRPr="003824D4">
        <w:t xml:space="preserve">as taxable income. </w:t>
      </w:r>
      <w:r w:rsidR="00C53AE0">
        <w:t>The f</w:t>
      </w:r>
      <w:r w:rsidRPr="003824D4">
        <w:t>ollowing are the terms of our accountable reimbursement policy:</w:t>
      </w:r>
    </w:p>
    <w:p w14:paraId="7F2C49BA" w14:textId="1687B316" w:rsidR="00AC2E85" w:rsidRDefault="00AC2E85" w:rsidP="00230A35">
      <w:pPr>
        <w:numPr>
          <w:ilvl w:val="0"/>
          <w:numId w:val="7"/>
        </w:numPr>
        <w:spacing w:before="160"/>
      </w:pPr>
      <w:r w:rsidRPr="003824D4">
        <w:t xml:space="preserve">Our </w:t>
      </w:r>
      <w:r w:rsidR="006F3A88">
        <w:t>Church</w:t>
      </w:r>
      <w:r w:rsidR="006F3A88" w:rsidRPr="003824D4">
        <w:t xml:space="preserve"> </w:t>
      </w:r>
      <w:r w:rsidRPr="003824D4">
        <w:t>employee</w:t>
      </w:r>
      <w:r>
        <w:t>s</w:t>
      </w:r>
      <w:r w:rsidRPr="003824D4">
        <w:t xml:space="preserve"> will be reimbursed for ordinary and necessary business and professional expenses incurred on Our </w:t>
      </w:r>
      <w:r w:rsidR="006F3A88">
        <w:t>Church</w:t>
      </w:r>
      <w:r w:rsidR="003537DD">
        <w:t>’s</w:t>
      </w:r>
      <w:r w:rsidR="006F3A88" w:rsidRPr="003824D4">
        <w:t xml:space="preserve"> </w:t>
      </w:r>
      <w:r w:rsidRPr="003824D4">
        <w:t>behalf</w:t>
      </w:r>
      <w:r w:rsidR="00EC257F">
        <w:t>,</w:t>
      </w:r>
      <w:r w:rsidRPr="003824D4">
        <w:t xml:space="preserve"> if the following conditions are satisfied:</w:t>
      </w:r>
    </w:p>
    <w:p w14:paraId="61154FDE" w14:textId="77777777" w:rsidR="00AC2E85" w:rsidRDefault="00AC2E85" w:rsidP="00230A35">
      <w:pPr>
        <w:numPr>
          <w:ilvl w:val="1"/>
          <w:numId w:val="17"/>
        </w:numPr>
        <w:tabs>
          <w:tab w:val="clear" w:pos="1440"/>
        </w:tabs>
        <w:spacing w:before="160"/>
      </w:pPr>
      <w:r w:rsidRPr="003824D4">
        <w:t>the expenses are reasonable in amount;</w:t>
      </w:r>
    </w:p>
    <w:p w14:paraId="09A5D5B0" w14:textId="77777777" w:rsidR="00AC2E85" w:rsidRDefault="00AC2E85" w:rsidP="00230A35">
      <w:pPr>
        <w:numPr>
          <w:ilvl w:val="1"/>
          <w:numId w:val="17"/>
        </w:numPr>
        <w:tabs>
          <w:tab w:val="clear" w:pos="1440"/>
        </w:tabs>
        <w:spacing w:before="160"/>
      </w:pPr>
      <w:r w:rsidRPr="003824D4">
        <w:t>the employee documents the amount, time and place, business purpose, and business relationship of each person or persons entertained with the same kind of documentary evidence that would be required to support a deduction of the expense on the employee</w:t>
      </w:r>
      <w:r w:rsidR="00EC257F">
        <w:t>’</w:t>
      </w:r>
      <w:r w:rsidRPr="003824D4">
        <w:t>s tax return (receipts are required; oral or employee-written statements will not qualify);</w:t>
      </w:r>
    </w:p>
    <w:p w14:paraId="3A0372D7" w14:textId="77777777" w:rsidR="00AC2E85" w:rsidRDefault="00AC2E85" w:rsidP="00230A35">
      <w:pPr>
        <w:numPr>
          <w:ilvl w:val="1"/>
          <w:numId w:val="17"/>
        </w:numPr>
        <w:tabs>
          <w:tab w:val="clear" w:pos="1440"/>
        </w:tabs>
        <w:spacing w:before="160"/>
      </w:pPr>
      <w:r w:rsidRPr="003824D4">
        <w:t>the employee documents such expenses at least monthly by submitting a Monthly Expense Reimbursement Request form that has supporting documentation attached— an expense will not be reimbursed if submitted more than sixty (60) days after the expense is paid or incurred by the employee.</w:t>
      </w:r>
    </w:p>
    <w:p w14:paraId="31597AE6" w14:textId="60CD24CD" w:rsidR="00AC2E85" w:rsidRPr="003824D4" w:rsidRDefault="00AC2E85" w:rsidP="00230A35">
      <w:pPr>
        <w:numPr>
          <w:ilvl w:val="0"/>
          <w:numId w:val="7"/>
        </w:numPr>
        <w:spacing w:before="160"/>
      </w:pPr>
      <w:r w:rsidRPr="003824D4">
        <w:t xml:space="preserve">Reimbursements will be paid out of Our </w:t>
      </w:r>
      <w:r w:rsidR="006F3A88">
        <w:t>Church</w:t>
      </w:r>
      <w:r w:rsidR="006F3A88" w:rsidRPr="003824D4">
        <w:t xml:space="preserve"> </w:t>
      </w:r>
      <w:r w:rsidRPr="003824D4">
        <w:t>funds, and not by reducing compensation by the amount of the reimbursements.</w:t>
      </w:r>
    </w:p>
    <w:p w14:paraId="50CC8665" w14:textId="77777777" w:rsidR="00AC2E85" w:rsidRDefault="00AC2E85" w:rsidP="00230A35">
      <w:pPr>
        <w:numPr>
          <w:ilvl w:val="0"/>
          <w:numId w:val="7"/>
        </w:numPr>
        <w:spacing w:before="160"/>
      </w:pPr>
      <w:r w:rsidRPr="003824D4">
        <w:t>Reimbursable and professional expenses may include local transportation, overnight travel (including lodging and meals), entertainment, books and subscriptions, education, vestments, and professional dues.</w:t>
      </w:r>
    </w:p>
    <w:p w14:paraId="514CBD69" w14:textId="16AA9B87" w:rsidR="00AC2E85" w:rsidRDefault="00AC2E85" w:rsidP="00230A35">
      <w:pPr>
        <w:numPr>
          <w:ilvl w:val="0"/>
          <w:numId w:val="7"/>
        </w:numPr>
        <w:spacing w:before="160"/>
      </w:pPr>
      <w:r w:rsidRPr="003824D4">
        <w:lastRenderedPageBreak/>
        <w:t xml:space="preserve">Our </w:t>
      </w:r>
      <w:r w:rsidR="006F3A88">
        <w:t>Church</w:t>
      </w:r>
      <w:r w:rsidR="006F3A88" w:rsidRPr="003824D4">
        <w:t xml:space="preserve"> </w:t>
      </w:r>
      <w:r w:rsidRPr="003824D4">
        <w:t xml:space="preserve">will not include as taxable income any business or professional expense reimbursement properly substantiated and reimbursed according to this policy, and the employee should not </w:t>
      </w:r>
      <w:r w:rsidR="001E4647">
        <w:t>claim</w:t>
      </w:r>
      <w:r w:rsidR="001E4647" w:rsidRPr="003824D4">
        <w:t xml:space="preserve"> </w:t>
      </w:r>
      <w:r w:rsidRPr="003824D4">
        <w:t xml:space="preserve">the amount as business expense on his </w:t>
      </w:r>
      <w:r w:rsidR="001E4647">
        <w:t>tax return</w:t>
      </w:r>
      <w:r w:rsidRPr="003824D4">
        <w:t>.</w:t>
      </w:r>
    </w:p>
    <w:p w14:paraId="080B547E" w14:textId="1F90B1E6" w:rsidR="00AC2E85" w:rsidRDefault="00AC2E85" w:rsidP="00230A35">
      <w:pPr>
        <w:numPr>
          <w:ilvl w:val="0"/>
          <w:numId w:val="7"/>
        </w:numPr>
        <w:tabs>
          <w:tab w:val="clear" w:pos="576"/>
          <w:tab w:val="left" w:pos="720"/>
        </w:tabs>
        <w:spacing w:before="160"/>
      </w:pPr>
      <w:r w:rsidRPr="003824D4">
        <w:t>Any advance or reimbursement</w:t>
      </w:r>
      <w:r w:rsidR="00EC257F">
        <w:t xml:space="preserve"> by</w:t>
      </w:r>
      <w:r w:rsidR="00EC257F" w:rsidRPr="00EC257F">
        <w:t xml:space="preserve"> </w:t>
      </w:r>
      <w:r w:rsidR="00EC257F" w:rsidRPr="003824D4">
        <w:t xml:space="preserve">Our </w:t>
      </w:r>
      <w:r w:rsidR="006F3A88">
        <w:t>Church</w:t>
      </w:r>
      <w:r w:rsidR="006F3A88" w:rsidRPr="003824D4">
        <w:t xml:space="preserve"> </w:t>
      </w:r>
      <w:r w:rsidRPr="003824D4">
        <w:t xml:space="preserve">that exceeds the amount of business or professional expenses properly accounted for by an employee according to this policy must be returned to Our </w:t>
      </w:r>
      <w:r w:rsidR="006F3A88">
        <w:t>Church</w:t>
      </w:r>
      <w:r w:rsidR="006F3A88" w:rsidRPr="003824D4">
        <w:t xml:space="preserve"> </w:t>
      </w:r>
      <w:r w:rsidRPr="003824D4">
        <w:t>within 120 days after the associated expenses are paid or incurred by the employee, and will not be retained by the employee.</w:t>
      </w:r>
    </w:p>
    <w:p w14:paraId="7F1DC35A" w14:textId="1CA1C7B3" w:rsidR="00AC2E85" w:rsidRDefault="004F02D9" w:rsidP="00230A35">
      <w:pPr>
        <w:numPr>
          <w:ilvl w:val="0"/>
          <w:numId w:val="7"/>
        </w:numPr>
        <w:spacing w:before="160"/>
      </w:pPr>
      <w:r>
        <w:tab/>
      </w:r>
      <w:r w:rsidR="00AC2E85" w:rsidRPr="003824D4">
        <w:t xml:space="preserve">Under no circumstances will Our </w:t>
      </w:r>
      <w:r w:rsidR="006F3A88">
        <w:t>Church</w:t>
      </w:r>
      <w:r w:rsidR="006F3A88" w:rsidRPr="003824D4">
        <w:t xml:space="preserve"> </w:t>
      </w:r>
      <w:r w:rsidR="00AC2E85" w:rsidRPr="003824D4">
        <w:t>reimburse an employee for business or professional expenses incurred on its behalf that are not properly substantiated according to this policy.</w:t>
      </w:r>
    </w:p>
    <w:p w14:paraId="33DC40B8" w14:textId="1706417E" w:rsidR="00AC2E85" w:rsidRPr="003824D4" w:rsidRDefault="00AC2E85" w:rsidP="00230A35">
      <w:pPr>
        <w:numPr>
          <w:ilvl w:val="0"/>
          <w:numId w:val="7"/>
        </w:numPr>
        <w:spacing w:before="160"/>
      </w:pPr>
      <w:r w:rsidRPr="003824D4">
        <w:t xml:space="preserve">All receipts and other documentation from an employee to substantiate reimbursed expenses under this policy will be retained by Our </w:t>
      </w:r>
      <w:r w:rsidR="006F3A88">
        <w:t>Church</w:t>
      </w:r>
      <w:r w:rsidRPr="003824D4">
        <w:t>.</w:t>
      </w:r>
    </w:p>
    <w:p w14:paraId="07F63653" w14:textId="77777777" w:rsidR="00EC257F" w:rsidRDefault="00AC2E85" w:rsidP="00A14846">
      <w:pPr>
        <w:pStyle w:val="Level3"/>
        <w:spacing w:before="240"/>
        <w:ind w:left="0"/>
        <w:contextualSpacing/>
      </w:pPr>
      <w:r w:rsidRPr="00E63730">
        <w:rPr>
          <w:b w:val="0"/>
          <w:i/>
        </w:rPr>
        <w:t>Automobile Usage</w:t>
      </w:r>
    </w:p>
    <w:p w14:paraId="7F2B4935" w14:textId="1F80FC6E" w:rsidR="00EC257F" w:rsidRDefault="009F5E2A" w:rsidP="00A14846">
      <w:pPr>
        <w:spacing w:before="240"/>
        <w:rPr>
          <w:color w:val="000000"/>
        </w:rPr>
      </w:pPr>
      <w:r w:rsidRPr="00293A71">
        <w:rPr>
          <w:color w:val="000000"/>
        </w:rPr>
        <w:t xml:space="preserve">All vehicle-related expenses (gas, repairs, insurance, etc.) for corporate vehicles will be paid by the </w:t>
      </w:r>
      <w:r w:rsidR="006F3A88">
        <w:rPr>
          <w:color w:val="000000"/>
        </w:rPr>
        <w:t>church</w:t>
      </w:r>
      <w:r w:rsidRPr="00293A71">
        <w:rPr>
          <w:color w:val="000000"/>
        </w:rPr>
        <w:t>. However</w:t>
      </w:r>
      <w:r w:rsidR="00EC257F">
        <w:rPr>
          <w:color w:val="000000"/>
        </w:rPr>
        <w:t>,</w:t>
      </w:r>
      <w:r w:rsidRPr="00293A71">
        <w:rPr>
          <w:color w:val="000000"/>
        </w:rPr>
        <w:t xml:space="preserve"> employees are expected to exercise care in ensuring required maintenance is performed on the vehicle and to notify a supervisor if the vehicle is damaged, defective</w:t>
      </w:r>
      <w:r w:rsidR="00EC257F">
        <w:rPr>
          <w:color w:val="000000"/>
        </w:rPr>
        <w:t>,</w:t>
      </w:r>
      <w:r w:rsidRPr="00293A71">
        <w:rPr>
          <w:color w:val="000000"/>
        </w:rPr>
        <w:t xml:space="preserve"> or in need of repair.</w:t>
      </w:r>
    </w:p>
    <w:p w14:paraId="52A63525" w14:textId="77777777" w:rsidR="00EC257F" w:rsidRDefault="009F5E2A" w:rsidP="00A14846">
      <w:pPr>
        <w:spacing w:before="240"/>
        <w:rPr>
          <w:color w:val="000000"/>
        </w:rPr>
      </w:pPr>
      <w:r w:rsidRPr="00293A71">
        <w:rPr>
          <w:color w:val="000000"/>
        </w:rPr>
        <w:t>A contemporaneous log will be maintained for any non-business use of the vehicle. At the end of each calendar year, the ministry will determine the value of the non-business miles</w:t>
      </w:r>
      <w:r w:rsidR="00EC257F">
        <w:rPr>
          <w:color w:val="000000"/>
        </w:rPr>
        <w:t>,</w:t>
      </w:r>
      <w:r w:rsidRPr="00293A71">
        <w:rPr>
          <w:color w:val="000000"/>
        </w:rPr>
        <w:t xml:space="preserve"> and this value will be added to the Form W-2 compensation of employees driving corporate vehicles for personal use.</w:t>
      </w:r>
    </w:p>
    <w:p w14:paraId="53CBE2A4" w14:textId="77777777" w:rsidR="009F5E2A" w:rsidRDefault="009F5E2A" w:rsidP="00A14846">
      <w:pPr>
        <w:spacing w:before="240"/>
        <w:rPr>
          <w:color w:val="000000"/>
        </w:rPr>
      </w:pPr>
      <w:r w:rsidRPr="00293A71">
        <w:rPr>
          <w:color w:val="000000"/>
        </w:rPr>
        <w:t xml:space="preserve">It is </w:t>
      </w:r>
      <w:r w:rsidRPr="00293A71">
        <w:rPr>
          <w:b/>
          <w:color w:val="000000"/>
        </w:rPr>
        <w:t>prohibited</w:t>
      </w:r>
      <w:r w:rsidRPr="00293A71">
        <w:rPr>
          <w:color w:val="000000"/>
        </w:rPr>
        <w:t xml:space="preserve"> to operate a corporate vehicle if you are:</w:t>
      </w:r>
    </w:p>
    <w:p w14:paraId="7758A871" w14:textId="77777777" w:rsidR="009F5E2A" w:rsidRPr="00293A71" w:rsidRDefault="001E4647" w:rsidP="00230A35">
      <w:pPr>
        <w:widowControl w:val="0"/>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60"/>
        <w:ind w:left="634"/>
        <w:rPr>
          <w:color w:val="000000"/>
        </w:rPr>
      </w:pPr>
      <w:r>
        <w:rPr>
          <w:color w:val="000000"/>
        </w:rPr>
        <w:t>u</w:t>
      </w:r>
      <w:r w:rsidR="00874883" w:rsidRPr="00293A71">
        <w:rPr>
          <w:color w:val="000000"/>
        </w:rPr>
        <w:t>nder</w:t>
      </w:r>
      <w:r w:rsidR="009F5E2A" w:rsidRPr="00293A71">
        <w:rPr>
          <w:color w:val="000000"/>
        </w:rPr>
        <w:t xml:space="preserve"> the influence of</w:t>
      </w:r>
      <w:r w:rsidR="009F5E2A" w:rsidRPr="00293A71">
        <w:rPr>
          <w:b/>
          <w:color w:val="000000"/>
        </w:rPr>
        <w:t xml:space="preserve"> any</w:t>
      </w:r>
      <w:r w:rsidR="009F5E2A" w:rsidRPr="00293A71">
        <w:rPr>
          <w:color w:val="000000"/>
        </w:rPr>
        <w:t xml:space="preserve"> alcohol, illegal drugs, or legal drugs which may adversely affect your ability to safely operate a motor vehicle</w:t>
      </w:r>
      <w:r>
        <w:rPr>
          <w:color w:val="000000"/>
        </w:rPr>
        <w:t>;</w:t>
      </w:r>
    </w:p>
    <w:p w14:paraId="1F42F049" w14:textId="77777777" w:rsidR="009F5E2A" w:rsidRPr="00293A71" w:rsidRDefault="009F5E2A" w:rsidP="00230A35">
      <w:pPr>
        <w:widowControl w:val="0"/>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60"/>
        <w:ind w:left="634"/>
        <w:rPr>
          <w:color w:val="000000"/>
        </w:rPr>
      </w:pPr>
      <w:r w:rsidRPr="00293A71">
        <w:rPr>
          <w:color w:val="000000"/>
        </w:rPr>
        <w:t xml:space="preserve">medically required to stop operating a motor </w:t>
      </w:r>
      <w:r w:rsidR="001E4647">
        <w:rPr>
          <w:color w:val="000000"/>
        </w:rPr>
        <w:t>vehicle; or</w:t>
      </w:r>
    </w:p>
    <w:p w14:paraId="6608F676" w14:textId="243C2E25" w:rsidR="009F5E2A" w:rsidRPr="00293A71" w:rsidRDefault="009F5E2A" w:rsidP="00230A35">
      <w:pPr>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60"/>
        <w:ind w:left="634"/>
        <w:rPr>
          <w:color w:val="000000"/>
        </w:rPr>
      </w:pPr>
      <w:r w:rsidRPr="00293A71">
        <w:rPr>
          <w:color w:val="000000"/>
        </w:rPr>
        <w:t>not currently licensed by a state in the United States (or a country/territory, with which the United States has reciprocity with) to operate a motor vehicle</w:t>
      </w:r>
      <w:r w:rsidR="00E11B11">
        <w:rPr>
          <w:color w:val="000000"/>
        </w:rPr>
        <w:t>.</w:t>
      </w:r>
      <w:r w:rsidRPr="00293A71">
        <w:rPr>
          <w:color w:val="000000"/>
        </w:rPr>
        <w:t xml:space="preserve"> </w:t>
      </w:r>
    </w:p>
    <w:p w14:paraId="00E3F3D3" w14:textId="461FF10C" w:rsidR="009F5E2A" w:rsidRPr="00293A71" w:rsidRDefault="009F5E2A" w:rsidP="003710EA">
      <w:pPr>
        <w:spacing w:before="480" w:after="240"/>
        <w:rPr>
          <w:b/>
          <w:color w:val="000000"/>
        </w:rPr>
      </w:pPr>
      <w:r w:rsidRPr="00293A71">
        <w:rPr>
          <w:b/>
          <w:color w:val="000000"/>
        </w:rPr>
        <w:t xml:space="preserve">I understand that </w:t>
      </w:r>
      <w:r w:rsidR="001E4647">
        <w:rPr>
          <w:b/>
          <w:color w:val="000000"/>
        </w:rPr>
        <w:t xml:space="preserve">Our </w:t>
      </w:r>
      <w:r w:rsidR="006F3A88">
        <w:rPr>
          <w:b/>
          <w:color w:val="000000"/>
        </w:rPr>
        <w:t>Church</w:t>
      </w:r>
      <w:r w:rsidRPr="00293A71">
        <w:rPr>
          <w:b/>
          <w:color w:val="000000"/>
        </w:rPr>
        <w:t xml:space="preserve"> will not be liable for any accidents while the vehicle is being used or parked for personal use.</w:t>
      </w:r>
    </w:p>
    <w:p w14:paraId="440D88CB" w14:textId="77777777" w:rsidR="009F5E2A" w:rsidRPr="00293A71" w:rsidRDefault="009F5E2A" w:rsidP="009F5E2A">
      <w:pPr>
        <w:ind w:firstLine="720"/>
        <w:jc w:val="center"/>
        <w:rPr>
          <w:b/>
          <w:color w:val="000000"/>
        </w:rPr>
      </w:pPr>
      <w:r w:rsidRPr="00293A71">
        <w:rPr>
          <w:b/>
          <w:color w:val="000000"/>
        </w:rPr>
        <w:t>x______________________________________________</w:t>
      </w:r>
    </w:p>
    <w:p w14:paraId="5645B4DA" w14:textId="77777777" w:rsidR="009F5E2A" w:rsidRPr="00293A71" w:rsidRDefault="009F5E2A" w:rsidP="009F5E2A">
      <w:pPr>
        <w:rPr>
          <w:b/>
          <w:color w:val="000000"/>
        </w:rPr>
      </w:pPr>
    </w:p>
    <w:p w14:paraId="4B380415" w14:textId="77777777" w:rsidR="00B03048" w:rsidRDefault="00B03048" w:rsidP="009F5E2A">
      <w:pPr>
        <w:spacing w:after="240"/>
        <w:rPr>
          <w:b/>
          <w:color w:val="000000"/>
        </w:rPr>
      </w:pPr>
    </w:p>
    <w:p w14:paraId="3F018141" w14:textId="0DDB4AE9" w:rsidR="009F5E2A" w:rsidRPr="00293A71" w:rsidRDefault="009F5E2A" w:rsidP="009F5E2A">
      <w:pPr>
        <w:spacing w:after="240"/>
        <w:rPr>
          <w:b/>
          <w:color w:val="000000"/>
        </w:rPr>
      </w:pPr>
      <w:r w:rsidRPr="00293A71">
        <w:rPr>
          <w:b/>
          <w:color w:val="000000"/>
        </w:rPr>
        <w:t xml:space="preserve">I understand that I am personally liable for any traffic and parking tickets as well as any other moving violations under the applicable motor vehicle laws. This includes any violations in the </w:t>
      </w:r>
      <w:r w:rsidR="006F3A88">
        <w:rPr>
          <w:b/>
          <w:color w:val="000000"/>
        </w:rPr>
        <w:t>church</w:t>
      </w:r>
      <w:r w:rsidR="00B03048" w:rsidRPr="00293A71">
        <w:rPr>
          <w:b/>
          <w:color w:val="000000"/>
        </w:rPr>
        <w:t xml:space="preserve">’s </w:t>
      </w:r>
      <w:r w:rsidRPr="00293A71">
        <w:rPr>
          <w:b/>
          <w:color w:val="000000"/>
        </w:rPr>
        <w:t>name over which the employee had control</w:t>
      </w:r>
      <w:r w:rsidR="00EC257F">
        <w:rPr>
          <w:b/>
          <w:color w:val="000000"/>
        </w:rPr>
        <w:t>,</w:t>
      </w:r>
      <w:r w:rsidRPr="00293A71">
        <w:rPr>
          <w:b/>
          <w:color w:val="000000"/>
        </w:rPr>
        <w:t xml:space="preserve"> </w:t>
      </w:r>
      <w:r w:rsidR="00EC257F">
        <w:rPr>
          <w:b/>
          <w:color w:val="000000"/>
        </w:rPr>
        <w:t>i</w:t>
      </w:r>
      <w:r w:rsidRPr="00293A71">
        <w:rPr>
          <w:b/>
          <w:color w:val="000000"/>
        </w:rPr>
        <w:t>ncluding but not limited to, current registration and proof of insurance.</w:t>
      </w:r>
    </w:p>
    <w:p w14:paraId="37C87C78" w14:textId="77777777" w:rsidR="009F5E2A" w:rsidRPr="00EC257F" w:rsidRDefault="009F5E2A" w:rsidP="009F5E2A">
      <w:pPr>
        <w:ind w:firstLine="720"/>
        <w:jc w:val="center"/>
        <w:rPr>
          <w:b/>
          <w:color w:val="000000"/>
        </w:rPr>
      </w:pPr>
      <w:r w:rsidRPr="00293A71">
        <w:rPr>
          <w:b/>
          <w:color w:val="000000"/>
        </w:rPr>
        <w:t>x______________________________________________</w:t>
      </w:r>
    </w:p>
    <w:p w14:paraId="215BE9FA" w14:textId="77777777" w:rsidR="009F5E2A" w:rsidRPr="00EC257F" w:rsidRDefault="009F5E2A" w:rsidP="009F5E2A">
      <w:pPr>
        <w:rPr>
          <w:color w:val="000000"/>
        </w:rPr>
      </w:pPr>
    </w:p>
    <w:p w14:paraId="1ECE5338" w14:textId="77777777" w:rsidR="003710EA" w:rsidRDefault="003710EA">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color w:val="000000"/>
        </w:rPr>
      </w:pPr>
      <w:r>
        <w:rPr>
          <w:color w:val="000000"/>
        </w:rPr>
        <w:br w:type="page"/>
      </w:r>
    </w:p>
    <w:p w14:paraId="5E2BE240" w14:textId="3B0A8CF4" w:rsidR="009F5E2A" w:rsidRPr="00293A71" w:rsidRDefault="009F5E2A" w:rsidP="00A45C30">
      <w:pPr>
        <w:spacing w:before="240"/>
        <w:rPr>
          <w:color w:val="000000"/>
        </w:rPr>
      </w:pPr>
      <w:r w:rsidRPr="00293A71">
        <w:rPr>
          <w:color w:val="000000"/>
        </w:rPr>
        <w:lastRenderedPageBreak/>
        <w:t>IMPORTANT</w:t>
      </w:r>
    </w:p>
    <w:p w14:paraId="5493A790" w14:textId="77777777" w:rsidR="009F5E2A" w:rsidRPr="00293A71" w:rsidRDefault="009F5E2A" w:rsidP="00A45C30">
      <w:pPr>
        <w:spacing w:before="240"/>
        <w:rPr>
          <w:color w:val="000000"/>
        </w:rPr>
      </w:pPr>
      <w:r w:rsidRPr="00293A71">
        <w:rPr>
          <w:color w:val="000000"/>
        </w:rPr>
        <w:t xml:space="preserve">I have </w:t>
      </w:r>
      <w:r w:rsidRPr="00293A71">
        <w:rPr>
          <w:i/>
          <w:color w:val="000000"/>
        </w:rPr>
        <w:t>thoroughly</w:t>
      </w:r>
      <w:r w:rsidRPr="00293A71">
        <w:rPr>
          <w:color w:val="000000"/>
        </w:rPr>
        <w:t xml:space="preserve"> read the above policy, understand it, and agree to follow it.</w:t>
      </w:r>
    </w:p>
    <w:p w14:paraId="3F9011E2" w14:textId="77777777" w:rsidR="009F5E2A" w:rsidRPr="00293A71" w:rsidRDefault="009F5E2A" w:rsidP="00A45C30">
      <w:pPr>
        <w:tabs>
          <w:tab w:val="left" w:pos="1080"/>
        </w:tabs>
        <w:spacing w:before="240"/>
        <w:rPr>
          <w:color w:val="000000"/>
        </w:rPr>
      </w:pPr>
      <w:r w:rsidRPr="00293A71">
        <w:rPr>
          <w:color w:val="000000"/>
        </w:rPr>
        <w:t>Printed:</w:t>
      </w:r>
      <w:r w:rsidRPr="00293A71">
        <w:rPr>
          <w:color w:val="000000"/>
        </w:rPr>
        <w:tab/>
        <w:t xml:space="preserve"> ______________________________________________________</w:t>
      </w:r>
    </w:p>
    <w:p w14:paraId="150AEB63" w14:textId="77777777" w:rsidR="009F5E2A" w:rsidRPr="00293A71" w:rsidRDefault="009F5E2A" w:rsidP="00A45C30">
      <w:pPr>
        <w:tabs>
          <w:tab w:val="left" w:pos="1080"/>
          <w:tab w:val="left" w:pos="5490"/>
        </w:tabs>
        <w:spacing w:before="240"/>
        <w:rPr>
          <w:color w:val="000000"/>
        </w:rPr>
      </w:pPr>
      <w:r w:rsidRPr="00293A71">
        <w:rPr>
          <w:color w:val="000000"/>
        </w:rPr>
        <w:t>Signed:</w:t>
      </w:r>
      <w:r w:rsidRPr="00293A71">
        <w:rPr>
          <w:color w:val="000000"/>
        </w:rPr>
        <w:tab/>
        <w:t xml:space="preserve">______________________________ </w:t>
      </w:r>
      <w:r w:rsidRPr="00293A71">
        <w:rPr>
          <w:color w:val="000000"/>
        </w:rPr>
        <w:tab/>
        <w:t>Dated:</w:t>
      </w:r>
      <w:r w:rsidR="00874883" w:rsidRPr="00293A71">
        <w:rPr>
          <w:color w:val="000000"/>
        </w:rPr>
        <w:t xml:space="preserve"> </w:t>
      </w:r>
      <w:r w:rsidRPr="00293A71">
        <w:rPr>
          <w:color w:val="000000"/>
        </w:rPr>
        <w:t>________________</w:t>
      </w:r>
    </w:p>
    <w:p w14:paraId="5C85EDBE" w14:textId="7FF37A2D" w:rsidR="00AC2E85" w:rsidRPr="00AF18C7" w:rsidRDefault="00A45C30" w:rsidP="00A14846">
      <w:pPr>
        <w:pStyle w:val="Level2"/>
        <w:spacing w:before="240"/>
      </w:pPr>
      <w:bookmarkStart w:id="68" w:name="_Toc392751552"/>
      <w:r>
        <w:br/>
      </w:r>
      <w:r w:rsidR="00AC2E85" w:rsidRPr="00AF18C7">
        <w:t>Benevolent Financial Assistance</w:t>
      </w:r>
      <w:bookmarkEnd w:id="68"/>
    </w:p>
    <w:p w14:paraId="77C11DCF" w14:textId="0BC8DE1B" w:rsidR="00AC2E85" w:rsidRPr="00007CD5" w:rsidRDefault="00EC257F" w:rsidP="00A14846">
      <w:pPr>
        <w:spacing w:before="240"/>
        <w:rPr>
          <w:color w:val="FF0000"/>
        </w:rPr>
      </w:pPr>
      <w:r>
        <w:rPr>
          <w:color w:val="FF0000"/>
        </w:rPr>
        <w:t>[</w:t>
      </w:r>
      <w:r w:rsidR="00AC2E85" w:rsidRPr="00007CD5">
        <w:rPr>
          <w:color w:val="FF0000"/>
        </w:rPr>
        <w:t xml:space="preserve">Note: The Financial Assistance Request Form mentioned in this policy is not provided due to the myriad variables different </w:t>
      </w:r>
      <w:r w:rsidR="006F3A88">
        <w:rPr>
          <w:color w:val="FF0000"/>
        </w:rPr>
        <w:t>churches</w:t>
      </w:r>
      <w:r w:rsidR="00AC2E85" w:rsidRPr="00007CD5">
        <w:rPr>
          <w:color w:val="FF0000"/>
        </w:rPr>
        <w:t xml:space="preserve"> may</w:t>
      </w:r>
      <w:r w:rsidR="00AC2E85" w:rsidRPr="00797B52">
        <w:rPr>
          <w:color w:val="FF0000"/>
        </w:rPr>
        <w:t>/may not</w:t>
      </w:r>
      <w:r w:rsidR="00AC2E85" w:rsidRPr="00007CD5">
        <w:rPr>
          <w:color w:val="FF0000"/>
        </w:rPr>
        <w:t xml:space="preserve"> require.</w:t>
      </w:r>
      <w:r>
        <w:rPr>
          <w:color w:val="FF0000"/>
        </w:rPr>
        <w:t>]</w:t>
      </w:r>
    </w:p>
    <w:p w14:paraId="3FD80C0B" w14:textId="77777777" w:rsidR="00AC2E85" w:rsidRDefault="00AC2E85" w:rsidP="00A14846">
      <w:pPr>
        <w:spacing w:before="240"/>
      </w:pPr>
      <w:r w:rsidRPr="001772BD">
        <w:t xml:space="preserve">Any </w:t>
      </w:r>
      <w:r w:rsidR="00E360F1" w:rsidRPr="001772BD">
        <w:t>requests for financial assistance require</w:t>
      </w:r>
      <w:r w:rsidRPr="001772BD">
        <w:t xml:space="preserve"> the completion of the Financial Assistance Request Form. The completed form must be accompanied by government-issued p</w:t>
      </w:r>
      <w:r w:rsidR="00EC257F">
        <w:t>hoto</w:t>
      </w:r>
      <w:r w:rsidRPr="001772BD">
        <w:t xml:space="preserve"> identification</w:t>
      </w:r>
      <w:r>
        <w:t xml:space="preserve">. If the request cannot be met by giving a gift card (for a meal, groceries, gas, </w:t>
      </w:r>
      <w:r w:rsidR="00DD2BE7">
        <w:t>etc.</w:t>
      </w:r>
      <w:r>
        <w:t>), it must be submitted to the Benevolence Oversight</w:t>
      </w:r>
      <w:r w:rsidR="00EC257F">
        <w:t xml:space="preserve"> </w:t>
      </w:r>
      <w:r>
        <w:t>Team for review</w:t>
      </w:r>
      <w:r w:rsidRPr="001772BD">
        <w:t>. If approved, financial assistance will always be in the form of goods, services or direct payments to utility companies, for example. Cash will never be given in response to a request for financial assistance.</w:t>
      </w:r>
    </w:p>
    <w:p w14:paraId="2B63D6F1" w14:textId="77777777" w:rsidR="00AC2E85" w:rsidRPr="003824D4" w:rsidRDefault="00AC2E85" w:rsidP="00AC2E85"/>
    <w:p w14:paraId="3039ABBA" w14:textId="77777777" w:rsidR="00AC2E85" w:rsidRDefault="00AC2E85" w:rsidP="00293A71">
      <w:pPr>
        <w:pStyle w:val="Level1"/>
      </w:pPr>
      <w:bookmarkStart w:id="69" w:name="_Toc392751553"/>
      <w:r>
        <w:t>Fixed Assets</w:t>
      </w:r>
      <w:bookmarkEnd w:id="69"/>
    </w:p>
    <w:p w14:paraId="062F707F" w14:textId="77777777" w:rsidR="00AC2E85" w:rsidRDefault="00AC2E85" w:rsidP="00A14846">
      <w:pPr>
        <w:pStyle w:val="Level2"/>
        <w:spacing w:before="240"/>
      </w:pPr>
      <w:bookmarkStart w:id="70" w:name="_Toc392751554"/>
      <w:r>
        <w:t>Inventory</w:t>
      </w:r>
      <w:bookmarkEnd w:id="70"/>
    </w:p>
    <w:p w14:paraId="1EE01ABE" w14:textId="2D5919CF" w:rsidR="00AC2E85" w:rsidRPr="003824D4" w:rsidRDefault="00AC2E85" w:rsidP="00A14846">
      <w:pPr>
        <w:spacing w:before="240"/>
      </w:pPr>
      <w:r w:rsidRPr="00293A71">
        <w:rPr>
          <w:szCs w:val="20"/>
        </w:rPr>
        <w:t>A</w:t>
      </w:r>
      <w:r w:rsidRPr="00293A71">
        <w:rPr>
          <w:sz w:val="32"/>
          <w:szCs w:val="20"/>
        </w:rPr>
        <w:t xml:space="preserve"> </w:t>
      </w:r>
      <w:r w:rsidRPr="00E9383E">
        <w:rPr>
          <w:szCs w:val="20"/>
        </w:rPr>
        <w:t xml:space="preserve">listing of fixed assets will be maintained by the </w:t>
      </w:r>
      <w:r w:rsidR="00644D8C">
        <w:rPr>
          <w:szCs w:val="20"/>
        </w:rPr>
        <w:t>Business Administrator</w:t>
      </w:r>
      <w:r w:rsidRPr="00E9383E">
        <w:rPr>
          <w:szCs w:val="20"/>
        </w:rPr>
        <w:t xml:space="preserve"> that includes all assets purchased w</w:t>
      </w:r>
      <w:r w:rsidR="00EC257F">
        <w:rPr>
          <w:szCs w:val="20"/>
        </w:rPr>
        <w:t>ith a</w:t>
      </w:r>
      <w:r w:rsidRPr="00E9383E">
        <w:rPr>
          <w:szCs w:val="20"/>
        </w:rPr>
        <w:t xml:space="preserve"> cost equal to or greater than the capitalization level (see the following Capitalization </w:t>
      </w:r>
      <w:r>
        <w:rPr>
          <w:szCs w:val="20"/>
        </w:rPr>
        <w:t>p</w:t>
      </w:r>
      <w:r w:rsidRPr="00E9383E">
        <w:rPr>
          <w:szCs w:val="20"/>
        </w:rPr>
        <w:t xml:space="preserve">olicy). A listing of assets that are portable and do not meet the capitalization level will also be inventoried annually </w:t>
      </w:r>
      <w:r w:rsidR="00EC257F">
        <w:rPr>
          <w:szCs w:val="20"/>
        </w:rPr>
        <w:t>(</w:t>
      </w:r>
      <w:r w:rsidRPr="00E9383E">
        <w:rPr>
          <w:szCs w:val="20"/>
        </w:rPr>
        <w:t>for example, notebook computers, cameras, cell phones, and instruments</w:t>
      </w:r>
      <w:r w:rsidR="00EC257F">
        <w:rPr>
          <w:szCs w:val="20"/>
        </w:rPr>
        <w:t>)</w:t>
      </w:r>
      <w:r w:rsidRPr="00E9383E">
        <w:rPr>
          <w:szCs w:val="20"/>
        </w:rPr>
        <w:t xml:space="preserve">. All items in either list should be identified as belonging to Our </w:t>
      </w:r>
      <w:r w:rsidR="006F3A88">
        <w:t>Church</w:t>
      </w:r>
      <w:r w:rsidR="006F3A88" w:rsidRPr="00E9383E">
        <w:rPr>
          <w:szCs w:val="20"/>
        </w:rPr>
        <w:t xml:space="preserve"> </w:t>
      </w:r>
      <w:r w:rsidRPr="00E9383E">
        <w:rPr>
          <w:szCs w:val="20"/>
        </w:rPr>
        <w:t xml:space="preserve">with an individually numbered inventory tag. A physical inventory of these items should be taken annually by a person outside of the accounting department and independent of those having custody of the equipment. The physical inventory schedule should be reconciled, signed, and dated by the person taking the inventory and by the </w:t>
      </w:r>
      <w:r w:rsidR="006F3A88">
        <w:rPr>
          <w:szCs w:val="20"/>
        </w:rPr>
        <w:t>Business Administrator</w:t>
      </w:r>
      <w:r w:rsidRPr="00E9383E">
        <w:rPr>
          <w:szCs w:val="20"/>
        </w:rPr>
        <w:t>.</w:t>
      </w:r>
    </w:p>
    <w:p w14:paraId="2C562B16" w14:textId="77777777" w:rsidR="00AC2E85" w:rsidRPr="003824D4" w:rsidRDefault="00AC2E85" w:rsidP="00A14846">
      <w:pPr>
        <w:pStyle w:val="Level2"/>
        <w:spacing w:before="240"/>
      </w:pPr>
      <w:bookmarkStart w:id="71" w:name="_Toc392751555"/>
      <w:r>
        <w:t>Capitalization</w:t>
      </w:r>
      <w:bookmarkEnd w:id="71"/>
    </w:p>
    <w:p w14:paraId="58566C65" w14:textId="63F84958" w:rsidR="00AC2E85" w:rsidRDefault="00AC2E85" w:rsidP="00A14846">
      <w:pPr>
        <w:spacing w:before="240"/>
      </w:pPr>
      <w:r w:rsidRPr="003824D4">
        <w:t xml:space="preserve">Our </w:t>
      </w:r>
      <w:r w:rsidR="006F3A88">
        <w:t>Church</w:t>
      </w:r>
      <w:r w:rsidRPr="003824D4">
        <w:t>’s capitalization level is $1</w:t>
      </w:r>
      <w:r w:rsidR="00EC257F">
        <w:t>,</w:t>
      </w:r>
      <w:r w:rsidRPr="003824D4">
        <w:t>000</w:t>
      </w:r>
      <w:r w:rsidR="00F66033">
        <w:t xml:space="preserve"> [</w:t>
      </w:r>
      <w:r w:rsidR="00E11B11">
        <w:t xml:space="preserve">or </w:t>
      </w:r>
      <w:r w:rsidR="00F66033">
        <w:t>insert appropriate amount]</w:t>
      </w:r>
      <w:r w:rsidRPr="003824D4">
        <w:t xml:space="preserve">. To facilitate the budget process, it is Our </w:t>
      </w:r>
      <w:r w:rsidR="006F3A88">
        <w:t>Church</w:t>
      </w:r>
      <w:r w:rsidRPr="003824D4">
        <w:t xml:space="preserve">’s policy to expense departmental capital purchases throughout the fiscal year, and then to reclassify them </w:t>
      </w:r>
      <w:r>
        <w:t>during the year-end general ledger review</w:t>
      </w:r>
      <w:r w:rsidRPr="003824D4">
        <w:t xml:space="preserve"> to the Fixed Asset section of the statement of financial position (balance sheet). Depreciation should, following the </w:t>
      </w:r>
      <w:r>
        <w:t>year-end</w:t>
      </w:r>
      <w:r w:rsidRPr="003824D4">
        <w:t xml:space="preserve"> reclassification, be posted monthly in subsequent years.</w:t>
      </w:r>
    </w:p>
    <w:p w14:paraId="528BC917" w14:textId="77777777" w:rsidR="00AC2E85" w:rsidRPr="003824D4" w:rsidRDefault="00AC2E85" w:rsidP="00A14846">
      <w:pPr>
        <w:pStyle w:val="Level2"/>
        <w:spacing w:before="240"/>
      </w:pPr>
      <w:bookmarkStart w:id="72" w:name="_Toc392751556"/>
      <w:r>
        <w:t>Depreciation</w:t>
      </w:r>
      <w:bookmarkEnd w:id="72"/>
    </w:p>
    <w:p w14:paraId="54AA45A1" w14:textId="77777777" w:rsidR="00AC2E85" w:rsidRDefault="00AC2E85" w:rsidP="00A14846">
      <w:pPr>
        <w:spacing w:before="240"/>
      </w:pPr>
      <w:r w:rsidRPr="003824D4">
        <w:t>All assets will be depreciated monthly using the straight</w:t>
      </w:r>
      <w:r>
        <w:t>-</w:t>
      </w:r>
      <w:r w:rsidRPr="003824D4">
        <w:t>line method over the asset’s useful life</w:t>
      </w:r>
      <w:r>
        <w:t xml:space="preserve"> based on the following schedule:</w:t>
      </w:r>
    </w:p>
    <w:p w14:paraId="233E1692" w14:textId="77777777" w:rsidR="00EC257F" w:rsidRDefault="00EC257F" w:rsidP="00AC2E85"/>
    <w:p w14:paraId="1FF493CA" w14:textId="77777777" w:rsidR="00AC2E85" w:rsidRDefault="00AC2E85" w:rsidP="00230A35">
      <w:pPr>
        <w:pStyle w:val="ColorfulList-Accent12"/>
        <w:numPr>
          <w:ilvl w:val="0"/>
          <w:numId w:val="12"/>
        </w:numPr>
        <w:tabs>
          <w:tab w:val="clear" w:pos="576"/>
          <w:tab w:val="left" w:pos="720"/>
        </w:tabs>
        <w:spacing w:before="160"/>
        <w:contextualSpacing w:val="0"/>
      </w:pPr>
      <w:r>
        <w:t>5 years</w:t>
      </w:r>
      <w:r w:rsidR="001E4647">
        <w:t xml:space="preserve"> –</w:t>
      </w:r>
      <w:r>
        <w:t xml:space="preserve"> Vehicles, computers and peripheral equipment, office machinery, and appliances</w:t>
      </w:r>
    </w:p>
    <w:p w14:paraId="04D6816E" w14:textId="77777777" w:rsidR="00AC2E85" w:rsidRDefault="00AC2E85" w:rsidP="00230A35">
      <w:pPr>
        <w:pStyle w:val="ColorfulList-Accent12"/>
        <w:numPr>
          <w:ilvl w:val="0"/>
          <w:numId w:val="12"/>
        </w:numPr>
        <w:tabs>
          <w:tab w:val="clear" w:pos="576"/>
          <w:tab w:val="left" w:pos="720"/>
        </w:tabs>
        <w:spacing w:before="160"/>
        <w:contextualSpacing w:val="0"/>
      </w:pPr>
      <w:r>
        <w:t>10 years</w:t>
      </w:r>
      <w:r w:rsidR="001E4647">
        <w:t xml:space="preserve"> –</w:t>
      </w:r>
      <w:r>
        <w:t xml:space="preserve"> Office furniture and fixtures</w:t>
      </w:r>
    </w:p>
    <w:p w14:paraId="343012A8" w14:textId="65663E52" w:rsidR="00AC2E85" w:rsidRDefault="00AC2E85" w:rsidP="00230A35">
      <w:pPr>
        <w:pStyle w:val="ColorfulList-Accent12"/>
        <w:numPr>
          <w:ilvl w:val="0"/>
          <w:numId w:val="12"/>
        </w:numPr>
        <w:tabs>
          <w:tab w:val="clear" w:pos="576"/>
          <w:tab w:val="left" w:pos="720"/>
        </w:tabs>
        <w:spacing w:before="160"/>
        <w:contextualSpacing w:val="0"/>
      </w:pPr>
      <w:r>
        <w:lastRenderedPageBreak/>
        <w:t>15 years</w:t>
      </w:r>
      <w:r w:rsidR="00754568">
        <w:t xml:space="preserve"> </w:t>
      </w:r>
      <w:r w:rsidR="001E4647">
        <w:t>–</w:t>
      </w:r>
      <w:r>
        <w:t xml:space="preserve"> Land improvements</w:t>
      </w:r>
    </w:p>
    <w:p w14:paraId="33488BA0" w14:textId="77777777" w:rsidR="00AC2E85" w:rsidRDefault="00AC2E85" w:rsidP="00230A35">
      <w:pPr>
        <w:pStyle w:val="ColorfulList-Accent12"/>
        <w:numPr>
          <w:ilvl w:val="0"/>
          <w:numId w:val="12"/>
        </w:numPr>
        <w:tabs>
          <w:tab w:val="clear" w:pos="576"/>
          <w:tab w:val="left" w:pos="720"/>
        </w:tabs>
        <w:spacing w:before="160"/>
        <w:contextualSpacing w:val="0"/>
      </w:pPr>
      <w:r>
        <w:t>30 years</w:t>
      </w:r>
      <w:r w:rsidR="001E4647">
        <w:t xml:space="preserve"> –</w:t>
      </w:r>
      <w:r>
        <w:t xml:space="preserve"> Residential buildings and improvements that extend the life of the asset</w:t>
      </w:r>
    </w:p>
    <w:p w14:paraId="012155BE" w14:textId="77777777" w:rsidR="00AC2E85" w:rsidRDefault="00AC2E85" w:rsidP="00230A35">
      <w:pPr>
        <w:pStyle w:val="ColorfulList-Accent12"/>
        <w:numPr>
          <w:ilvl w:val="0"/>
          <w:numId w:val="12"/>
        </w:numPr>
        <w:tabs>
          <w:tab w:val="clear" w:pos="576"/>
          <w:tab w:val="left" w:pos="720"/>
        </w:tabs>
        <w:spacing w:before="160"/>
        <w:contextualSpacing w:val="0"/>
      </w:pPr>
      <w:r>
        <w:t>40 years</w:t>
      </w:r>
      <w:r w:rsidR="001E4647">
        <w:t xml:space="preserve"> – </w:t>
      </w:r>
      <w:r>
        <w:t>Non-residential buildings and improvements that extend the life of the asset</w:t>
      </w:r>
    </w:p>
    <w:p w14:paraId="7CB559C2" w14:textId="77777777" w:rsidR="00AC2E85" w:rsidRDefault="00AC2E85" w:rsidP="00A45C30">
      <w:pPr>
        <w:spacing w:before="240"/>
      </w:pPr>
      <w:r w:rsidRPr="003824D4">
        <w:t>Land is not depreciated.</w:t>
      </w:r>
    </w:p>
    <w:p w14:paraId="6E443829" w14:textId="77777777" w:rsidR="00AC2E85" w:rsidRPr="003824D4" w:rsidRDefault="00AC2E85" w:rsidP="00A45C30">
      <w:pPr>
        <w:pStyle w:val="Level2"/>
        <w:spacing w:before="240"/>
      </w:pPr>
      <w:bookmarkStart w:id="73" w:name="_Toc392751557"/>
      <w:r>
        <w:t>Retirement</w:t>
      </w:r>
      <w:bookmarkEnd w:id="73"/>
    </w:p>
    <w:p w14:paraId="7DFE4158" w14:textId="7D960B10" w:rsidR="00AC2E85" w:rsidRPr="003824D4" w:rsidRDefault="00AC2E85" w:rsidP="00A45C30">
      <w:pPr>
        <w:spacing w:before="240"/>
      </w:pPr>
      <w:r w:rsidRPr="003824D4">
        <w:t xml:space="preserve">When a </w:t>
      </w:r>
      <w:r w:rsidR="00E11B11">
        <w:t>church</w:t>
      </w:r>
      <w:r w:rsidR="00F66033" w:rsidRPr="003824D4">
        <w:t xml:space="preserve"> </w:t>
      </w:r>
      <w:r w:rsidRPr="003824D4">
        <w:t>asset is about to be retired, it will</w:t>
      </w:r>
      <w:r w:rsidR="00E11B11">
        <w:t xml:space="preserve"> be</w:t>
      </w:r>
      <w:r w:rsidRPr="003824D4">
        <w:t xml:space="preserve"> </w:t>
      </w:r>
      <w:r>
        <w:t xml:space="preserve">donated to another ministry or </w:t>
      </w:r>
      <w:r w:rsidRPr="003824D4">
        <w:t xml:space="preserve">be communicated to all staff through a method chosen by the </w:t>
      </w:r>
      <w:r w:rsidR="00F66033">
        <w:t>Business Administrator</w:t>
      </w:r>
      <w:r w:rsidRPr="003824D4">
        <w:t xml:space="preserve"> so that interested employees may bid on purchasing the item</w:t>
      </w:r>
      <w:r>
        <w:t>.</w:t>
      </w:r>
      <w:r w:rsidR="0065746F">
        <w:t xml:space="preserve"> </w:t>
      </w:r>
      <w:r>
        <w:t>If the winning auction bid is less than the fair market value of the item, the difference will be added to the employee’s W</w:t>
      </w:r>
      <w:r w:rsidR="0065746F">
        <w:t>-</w:t>
      </w:r>
      <w:r>
        <w:t>2 as noncash compensation</w:t>
      </w:r>
      <w:r w:rsidRPr="003824D4">
        <w:t>. All such purchases are without any written or implied warranties as to usefulness, safety, or any other expectation.</w:t>
      </w:r>
    </w:p>
    <w:p w14:paraId="78FE7B2C" w14:textId="77777777" w:rsidR="0065746F" w:rsidRPr="003824D4" w:rsidRDefault="0065746F" w:rsidP="00AC2E85"/>
    <w:p w14:paraId="363EC087" w14:textId="77777777" w:rsidR="00F66033" w:rsidRDefault="00F66033">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rPr>
          <w:b/>
          <w:snapToGrid w:val="0"/>
          <w:sz w:val="30"/>
          <w:szCs w:val="30"/>
        </w:rPr>
      </w:pPr>
      <w:bookmarkStart w:id="74" w:name="_Toc392751570"/>
      <w:r>
        <w:br w:type="page"/>
      </w:r>
    </w:p>
    <w:p w14:paraId="0E57FFFC" w14:textId="3642A849" w:rsidR="00AC2E85" w:rsidRPr="002235F0" w:rsidRDefault="00AC2E85" w:rsidP="00007C49">
      <w:pPr>
        <w:pStyle w:val="Level1"/>
      </w:pPr>
      <w:r>
        <w:lastRenderedPageBreak/>
        <w:t>Appendix</w:t>
      </w:r>
      <w:r w:rsidR="004A756F">
        <w:t>:</w:t>
      </w:r>
      <w:r>
        <w:t xml:space="preserve"> Forms</w:t>
      </w:r>
      <w:bookmarkEnd w:id="74"/>
    </w:p>
    <w:p w14:paraId="610412C1" w14:textId="77777777" w:rsidR="00AC2E85" w:rsidRPr="00E51E1B" w:rsidRDefault="009F5E2A" w:rsidP="009F5E2A">
      <w:pPr>
        <w:rPr>
          <w:rFonts w:eastAsia="SimSun"/>
          <w:b/>
          <w:lang w:eastAsia="zh-CN"/>
        </w:rPr>
      </w:pPr>
      <w:r w:rsidRPr="00E51E1B">
        <w:rPr>
          <w:rFonts w:eastAsia="SimSun"/>
          <w:b/>
          <w:lang w:eastAsia="zh-CN"/>
        </w:rPr>
        <w:t xml:space="preserve"> </w:t>
      </w:r>
    </w:p>
    <w:p w14:paraId="74505665" w14:textId="2A4D9F38" w:rsidR="00AC2E85" w:rsidRPr="00E87D36" w:rsidRDefault="006E4599" w:rsidP="00AC2E85">
      <w:pPr>
        <w:jc w:val="center"/>
        <w:rPr>
          <w:sz w:val="16"/>
          <w:szCs w:val="16"/>
        </w:rPr>
      </w:pPr>
      <w:r>
        <w:rPr>
          <w:rFonts w:eastAsia="SimSun"/>
          <w:b/>
          <w:lang w:eastAsia="zh-CN"/>
        </w:rPr>
        <w:t>Internal Control and Internal</w:t>
      </w:r>
      <w:r w:rsidR="00AC2E85" w:rsidRPr="00F75F77">
        <w:rPr>
          <w:rFonts w:eastAsia="SimSun"/>
          <w:b/>
          <w:lang w:eastAsia="zh-CN"/>
        </w:rPr>
        <w:t xml:space="preserve"> Audit Checklist</w:t>
      </w:r>
    </w:p>
    <w:p w14:paraId="13924EBA" w14:textId="77777777" w:rsidR="00996FC5" w:rsidRPr="00996FC5" w:rsidRDefault="00996FC5" w:rsidP="00996FC5">
      <w:pPr>
        <w:pStyle w:val="p1"/>
        <w:spacing w:before="240" w:line="240" w:lineRule="auto"/>
        <w:rPr>
          <w:rFonts w:ascii="Times New Roman" w:hAnsi="Times New Roman"/>
          <w:b/>
          <w:sz w:val="24"/>
          <w:szCs w:val="24"/>
        </w:rPr>
      </w:pPr>
      <w:r w:rsidRPr="00996FC5">
        <w:rPr>
          <w:rFonts w:ascii="Times New Roman" w:hAnsi="Times New Roman"/>
          <w:b/>
          <w:sz w:val="24"/>
          <w:szCs w:val="24"/>
        </w:rPr>
        <w:t>Financial statements</w:t>
      </w:r>
    </w:p>
    <w:p w14:paraId="6EE2F029" w14:textId="54F12125" w:rsidR="00996FC5" w:rsidRPr="00996FC5" w:rsidRDefault="00996FC5" w:rsidP="00996FC5">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Pr="00996FC5">
        <w:rPr>
          <w:rFonts w:ascii="Times New Roman" w:hAnsi="Times New Roman"/>
          <w:sz w:val="24"/>
          <w:szCs w:val="24"/>
        </w:rPr>
        <w:t xml:space="preserve">Are monthly financial statements prepared on a timely basis and submitted to the </w:t>
      </w:r>
      <w:r w:rsidR="002B6150">
        <w:rPr>
          <w:rStyle w:val="s2"/>
          <w:rFonts w:ascii="Times New Roman" w:hAnsi="Times New Roman"/>
          <w:sz w:val="24"/>
          <w:szCs w:val="24"/>
        </w:rPr>
        <w:t>church</w:t>
      </w:r>
      <w:r w:rsidRPr="00996FC5">
        <w:rPr>
          <w:rFonts w:ascii="Times New Roman" w:hAnsi="Times New Roman"/>
          <w:sz w:val="24"/>
          <w:szCs w:val="24"/>
        </w:rPr>
        <w:t>’s board?</w:t>
      </w:r>
    </w:p>
    <w:p w14:paraId="132456C0" w14:textId="7A2CBAD7" w:rsidR="00996FC5" w:rsidRPr="00996FC5" w:rsidRDefault="00996FC5" w:rsidP="00996FC5">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Pr="00996FC5">
        <w:rPr>
          <w:rFonts w:ascii="Times New Roman" w:hAnsi="Times New Roman"/>
          <w:sz w:val="24"/>
          <w:szCs w:val="24"/>
        </w:rPr>
        <w:t>Do the financial statements include all funds (unrestricted, temporarily restricted, and permanently restricted)?</w:t>
      </w:r>
    </w:p>
    <w:p w14:paraId="7420AEFB" w14:textId="41915A90" w:rsidR="00996FC5" w:rsidRPr="00996FC5" w:rsidRDefault="00996FC5" w:rsidP="00996FC5">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Pr="00996FC5">
        <w:rPr>
          <w:rFonts w:ascii="Times New Roman" w:hAnsi="Times New Roman"/>
          <w:sz w:val="24"/>
          <w:szCs w:val="24"/>
        </w:rPr>
        <w:t>Do the financial statements include a statement of financial position and statement of activity?</w:t>
      </w:r>
    </w:p>
    <w:p w14:paraId="24E5CBF8" w14:textId="66A5779F" w:rsidR="00996FC5" w:rsidRPr="00996FC5" w:rsidRDefault="00996FC5" w:rsidP="00996FC5">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Pr="00996FC5">
        <w:rPr>
          <w:rFonts w:ascii="Times New Roman" w:hAnsi="Times New Roman"/>
          <w:sz w:val="24"/>
          <w:szCs w:val="24"/>
        </w:rPr>
        <w:t>Do the financial statements provide sufficient explanatory notes to provide context for financial data?</w:t>
      </w:r>
    </w:p>
    <w:p w14:paraId="1ECEBB71" w14:textId="77F4D38C" w:rsidR="00996FC5" w:rsidRPr="00996FC5" w:rsidRDefault="00996FC5" w:rsidP="00996FC5">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Pr="00996FC5">
        <w:rPr>
          <w:rFonts w:ascii="Times New Roman" w:hAnsi="Times New Roman"/>
          <w:sz w:val="24"/>
          <w:szCs w:val="24"/>
        </w:rPr>
        <w:t>Are account balances in the financial records reconciled with amounts presented in financial reports?</w:t>
      </w:r>
    </w:p>
    <w:p w14:paraId="7BF9A96D" w14:textId="24AA471C" w:rsidR="00996FC5" w:rsidRPr="00996FC5" w:rsidRDefault="00996FC5" w:rsidP="00714C1D">
      <w:pPr>
        <w:pStyle w:val="p3"/>
        <w:spacing w:before="240" w:line="240" w:lineRule="auto"/>
        <w:ind w:left="0"/>
        <w:rPr>
          <w:rFonts w:ascii="Times New Roman" w:hAnsi="Times New Roman"/>
          <w:b/>
          <w:sz w:val="24"/>
          <w:szCs w:val="24"/>
        </w:rPr>
      </w:pPr>
      <w:r w:rsidRPr="00996FC5">
        <w:rPr>
          <w:rFonts w:ascii="Times New Roman" w:hAnsi="Times New Roman"/>
          <w:b/>
          <w:sz w:val="24"/>
          <w:szCs w:val="24"/>
        </w:rPr>
        <w:t>Guidelines for handling digital offerings</w:t>
      </w:r>
    </w:p>
    <w:p w14:paraId="33E5B076" w14:textId="57218064" w:rsidR="00996FC5" w:rsidRPr="00996FC5" w:rsidRDefault="00996FC5" w:rsidP="00714C1D">
      <w:pPr>
        <w:pStyle w:val="p4"/>
        <w:spacing w:before="240" w:line="240" w:lineRule="auto"/>
        <w:ind w:left="0"/>
        <w:rPr>
          <w:rFonts w:ascii="Times New Roman" w:hAnsi="Times New Roman"/>
          <w:sz w:val="24"/>
          <w:szCs w:val="24"/>
        </w:rPr>
      </w:pPr>
      <w:r w:rsidRPr="00996FC5">
        <w:rPr>
          <w:rFonts w:ascii="Times New Roman" w:hAnsi="Times New Roman"/>
          <w:sz w:val="24"/>
          <w:szCs w:val="24"/>
        </w:rPr>
        <w:t xml:space="preserve">While thefts of physical offerings are tragic, usually only the cash is lost because it is so difficult for a thief to deposit checks made out to the </w:t>
      </w:r>
      <w:r w:rsidR="00657073">
        <w:rPr>
          <w:rFonts w:ascii="Times New Roman" w:hAnsi="Times New Roman"/>
          <w:sz w:val="24"/>
          <w:szCs w:val="24"/>
        </w:rPr>
        <w:t>church</w:t>
      </w:r>
      <w:r w:rsidRPr="00996FC5">
        <w:rPr>
          <w:rFonts w:ascii="Times New Roman" w:hAnsi="Times New Roman"/>
          <w:sz w:val="24"/>
          <w:szCs w:val="24"/>
        </w:rPr>
        <w:t>.</w:t>
      </w:r>
    </w:p>
    <w:p w14:paraId="0DAF6E12" w14:textId="77777777" w:rsidR="00996FC5" w:rsidRPr="00996FC5" w:rsidRDefault="00996FC5" w:rsidP="00714C1D">
      <w:pPr>
        <w:pStyle w:val="p4"/>
        <w:spacing w:before="240" w:line="240" w:lineRule="auto"/>
        <w:ind w:left="0"/>
        <w:rPr>
          <w:rFonts w:ascii="Times New Roman" w:hAnsi="Times New Roman"/>
          <w:sz w:val="24"/>
          <w:szCs w:val="24"/>
        </w:rPr>
      </w:pPr>
      <w:r w:rsidRPr="00996FC5">
        <w:rPr>
          <w:rStyle w:val="s2"/>
          <w:rFonts w:ascii="Times New Roman" w:hAnsi="Times New Roman"/>
          <w:sz w:val="24"/>
          <w:szCs w:val="24"/>
        </w:rPr>
        <w:t>But with digital gifts, there is no challenge of checks to cash—it is as simple as redirecting the flow of the digital funds and covering up the missing funds.</w:t>
      </w:r>
    </w:p>
    <w:p w14:paraId="1E1E5BCB" w14:textId="136C6CA2" w:rsidR="00996FC5" w:rsidRPr="00996FC5" w:rsidRDefault="00996FC5" w:rsidP="00714C1D">
      <w:pPr>
        <w:pStyle w:val="p4"/>
        <w:spacing w:before="240" w:line="240" w:lineRule="auto"/>
        <w:ind w:left="0"/>
        <w:rPr>
          <w:rFonts w:ascii="Times New Roman" w:hAnsi="Times New Roman"/>
          <w:sz w:val="24"/>
          <w:szCs w:val="24"/>
        </w:rPr>
      </w:pPr>
      <w:r w:rsidRPr="00996FC5">
        <w:rPr>
          <w:rStyle w:val="s2"/>
          <w:rFonts w:ascii="Times New Roman" w:hAnsi="Times New Roman"/>
          <w:sz w:val="24"/>
          <w:szCs w:val="24"/>
        </w:rPr>
        <w:t xml:space="preserve">Gifts are flooding in through </w:t>
      </w:r>
      <w:r w:rsidR="002B6150">
        <w:rPr>
          <w:rStyle w:val="s2"/>
          <w:rFonts w:ascii="Times New Roman" w:hAnsi="Times New Roman"/>
          <w:sz w:val="24"/>
          <w:szCs w:val="24"/>
        </w:rPr>
        <w:t>church</w:t>
      </w:r>
      <w:r w:rsidRPr="00996FC5">
        <w:rPr>
          <w:rStyle w:val="s2"/>
          <w:rFonts w:ascii="Times New Roman" w:hAnsi="Times New Roman"/>
          <w:sz w:val="24"/>
          <w:szCs w:val="24"/>
        </w:rPr>
        <w:t>’s websites and other portals, as givers use debit and credit cards, ACH (Automated Clearing House) debits to their bank accounts, electronic checks, charges to their cellular accounts, and even virtual currency, using a variety of devices, including their computers, tablets, and smart phones as well as church giving kiosks.</w:t>
      </w:r>
    </w:p>
    <w:p w14:paraId="0DB43784" w14:textId="1AF22201" w:rsidR="00996FC5" w:rsidRPr="00996FC5" w:rsidRDefault="00996FC5" w:rsidP="00714C1D">
      <w:pPr>
        <w:pStyle w:val="p4"/>
        <w:spacing w:before="240" w:line="240" w:lineRule="auto"/>
        <w:ind w:left="0"/>
        <w:rPr>
          <w:rFonts w:ascii="Times New Roman" w:hAnsi="Times New Roman"/>
          <w:sz w:val="24"/>
          <w:szCs w:val="24"/>
        </w:rPr>
      </w:pPr>
      <w:r w:rsidRPr="00996FC5">
        <w:rPr>
          <w:rStyle w:val="s2"/>
          <w:rFonts w:ascii="Times New Roman" w:hAnsi="Times New Roman"/>
          <w:sz w:val="24"/>
          <w:szCs w:val="24"/>
        </w:rPr>
        <w:t xml:space="preserve">To understand how to prevent your </w:t>
      </w:r>
      <w:r w:rsidR="001414D1">
        <w:rPr>
          <w:rFonts w:ascii="Times New Roman" w:hAnsi="Times New Roman"/>
          <w:sz w:val="24"/>
          <w:szCs w:val="24"/>
        </w:rPr>
        <w:t>church</w:t>
      </w:r>
      <w:r w:rsidRPr="00996FC5">
        <w:rPr>
          <w:rStyle w:val="s2"/>
          <w:rFonts w:ascii="Times New Roman" w:hAnsi="Times New Roman"/>
          <w:sz w:val="24"/>
          <w:szCs w:val="24"/>
        </w:rPr>
        <w:t xml:space="preserve"> from being a victim of digital theft, you must first understand the basics of how electronic giving is set up. There are three basic elements in establishing digital giving:</w:t>
      </w:r>
    </w:p>
    <w:p w14:paraId="55C28257" w14:textId="77777777" w:rsidR="00996FC5" w:rsidRPr="00996FC5" w:rsidRDefault="00996FC5" w:rsidP="007C707C">
      <w:pPr>
        <w:pStyle w:val="p5"/>
        <w:spacing w:before="240" w:line="240" w:lineRule="auto"/>
        <w:ind w:left="810" w:hanging="344"/>
        <w:rPr>
          <w:rFonts w:ascii="Times New Roman" w:hAnsi="Times New Roman"/>
          <w:sz w:val="24"/>
          <w:szCs w:val="24"/>
        </w:rPr>
      </w:pPr>
      <w:r w:rsidRPr="00996FC5">
        <w:rPr>
          <w:rFonts w:ascii="Times New Roman" w:hAnsi="Times New Roman"/>
          <w:b/>
          <w:bCs/>
          <w:sz w:val="24"/>
          <w:szCs w:val="24"/>
        </w:rPr>
        <w:t>1.</w:t>
      </w:r>
      <w:r w:rsidRPr="00996FC5">
        <w:rPr>
          <w:rStyle w:val="apple-tab-span"/>
          <w:rFonts w:ascii="Times New Roman" w:hAnsi="Times New Roman"/>
          <w:b/>
          <w:bCs/>
          <w:sz w:val="24"/>
          <w:szCs w:val="24"/>
        </w:rPr>
        <w:tab/>
      </w:r>
      <w:r w:rsidRPr="00996FC5">
        <w:rPr>
          <w:rFonts w:ascii="Times New Roman" w:hAnsi="Times New Roman"/>
          <w:b/>
          <w:bCs/>
          <w:sz w:val="24"/>
          <w:szCs w:val="24"/>
        </w:rPr>
        <w:t xml:space="preserve">Giving platform. </w:t>
      </w:r>
      <w:r w:rsidRPr="00996FC5">
        <w:rPr>
          <w:rFonts w:ascii="Times New Roman" w:hAnsi="Times New Roman"/>
          <w:sz w:val="24"/>
          <w:szCs w:val="24"/>
        </w:rPr>
        <w:t xml:space="preserve">Typically, the ministry collects credit card information and, depending on the way it’s designed, the bank account information through an online giving platform such as </w:t>
      </w:r>
      <w:proofErr w:type="spellStart"/>
      <w:r w:rsidRPr="00996FC5">
        <w:rPr>
          <w:rFonts w:ascii="Times New Roman" w:hAnsi="Times New Roman"/>
          <w:sz w:val="24"/>
          <w:szCs w:val="24"/>
        </w:rPr>
        <w:t>GivingKiosk</w:t>
      </w:r>
      <w:proofErr w:type="spellEnd"/>
      <w:r w:rsidRPr="00996FC5">
        <w:rPr>
          <w:rFonts w:ascii="Times New Roman" w:hAnsi="Times New Roman"/>
          <w:sz w:val="24"/>
          <w:szCs w:val="24"/>
        </w:rPr>
        <w:t xml:space="preserve">, </w:t>
      </w:r>
      <w:proofErr w:type="spellStart"/>
      <w:r w:rsidRPr="00996FC5">
        <w:rPr>
          <w:rFonts w:ascii="Times New Roman" w:hAnsi="Times New Roman"/>
          <w:sz w:val="24"/>
          <w:szCs w:val="24"/>
        </w:rPr>
        <w:t>PushPay</w:t>
      </w:r>
      <w:proofErr w:type="spellEnd"/>
      <w:r w:rsidRPr="00996FC5">
        <w:rPr>
          <w:rFonts w:ascii="Times New Roman" w:hAnsi="Times New Roman"/>
          <w:sz w:val="24"/>
          <w:szCs w:val="24"/>
        </w:rPr>
        <w:t xml:space="preserve">, and </w:t>
      </w:r>
      <w:proofErr w:type="spellStart"/>
      <w:r w:rsidRPr="00996FC5">
        <w:rPr>
          <w:rFonts w:ascii="Times New Roman" w:hAnsi="Times New Roman"/>
          <w:sz w:val="24"/>
          <w:szCs w:val="24"/>
        </w:rPr>
        <w:t>SecureGive</w:t>
      </w:r>
      <w:proofErr w:type="spellEnd"/>
      <w:r w:rsidRPr="00996FC5">
        <w:rPr>
          <w:rFonts w:ascii="Times New Roman" w:hAnsi="Times New Roman"/>
          <w:sz w:val="24"/>
          <w:szCs w:val="24"/>
        </w:rPr>
        <w:t>.</w:t>
      </w:r>
      <w:r w:rsidRPr="00996FC5">
        <w:rPr>
          <w:rStyle w:val="apple-converted-space"/>
          <w:rFonts w:ascii="Times New Roman" w:hAnsi="Times New Roman"/>
          <w:sz w:val="24"/>
          <w:szCs w:val="24"/>
        </w:rPr>
        <w:t> </w:t>
      </w:r>
    </w:p>
    <w:p w14:paraId="220F3712" w14:textId="77777777" w:rsidR="00996FC5" w:rsidRPr="00996FC5" w:rsidRDefault="00996FC5" w:rsidP="007C707C">
      <w:pPr>
        <w:pStyle w:val="p5"/>
        <w:spacing w:before="240" w:line="240" w:lineRule="auto"/>
        <w:ind w:left="810" w:hanging="344"/>
        <w:rPr>
          <w:rFonts w:ascii="Times New Roman" w:hAnsi="Times New Roman"/>
          <w:sz w:val="24"/>
          <w:szCs w:val="24"/>
        </w:rPr>
      </w:pPr>
      <w:r w:rsidRPr="00996FC5">
        <w:rPr>
          <w:rStyle w:val="apple-tab-span"/>
          <w:rFonts w:ascii="Times New Roman" w:hAnsi="Times New Roman"/>
          <w:sz w:val="24"/>
          <w:szCs w:val="24"/>
        </w:rPr>
        <w:tab/>
      </w:r>
      <w:r w:rsidRPr="00996FC5">
        <w:rPr>
          <w:rFonts w:ascii="Times New Roman" w:hAnsi="Times New Roman"/>
          <w:sz w:val="24"/>
          <w:szCs w:val="24"/>
        </w:rPr>
        <w:t>To ensure your giving platform is secure, look for SSL (Secure Sockets Layer) encryption, which establishes an encrypted link, allowing data to be transmitted securely between browsers and web servers (you’ll know if you see “https” in the web address instead of just “http”).</w:t>
      </w:r>
    </w:p>
    <w:p w14:paraId="3CC083DB" w14:textId="14B47833" w:rsidR="00996FC5" w:rsidRPr="00996FC5" w:rsidRDefault="00996FC5" w:rsidP="007C707C">
      <w:pPr>
        <w:pStyle w:val="p5"/>
        <w:spacing w:before="240" w:line="240" w:lineRule="auto"/>
        <w:ind w:left="810" w:hanging="344"/>
        <w:rPr>
          <w:rFonts w:ascii="Times New Roman" w:hAnsi="Times New Roman"/>
          <w:sz w:val="24"/>
          <w:szCs w:val="24"/>
        </w:rPr>
      </w:pPr>
      <w:r w:rsidRPr="00996FC5">
        <w:rPr>
          <w:rFonts w:ascii="Times New Roman" w:hAnsi="Times New Roman"/>
          <w:b/>
          <w:bCs/>
          <w:sz w:val="24"/>
          <w:szCs w:val="24"/>
        </w:rPr>
        <w:t>2.</w:t>
      </w:r>
      <w:r w:rsidRPr="00996FC5">
        <w:rPr>
          <w:rStyle w:val="apple-tab-span"/>
          <w:rFonts w:ascii="Times New Roman" w:hAnsi="Times New Roman"/>
          <w:b/>
          <w:bCs/>
          <w:sz w:val="24"/>
          <w:szCs w:val="24"/>
        </w:rPr>
        <w:tab/>
      </w:r>
      <w:r w:rsidRPr="00996FC5">
        <w:rPr>
          <w:rFonts w:ascii="Times New Roman" w:hAnsi="Times New Roman"/>
          <w:b/>
          <w:bCs/>
          <w:sz w:val="24"/>
          <w:szCs w:val="24"/>
        </w:rPr>
        <w:t xml:space="preserve">Payment processor. </w:t>
      </w:r>
      <w:r w:rsidRPr="00996FC5">
        <w:rPr>
          <w:rFonts w:ascii="Times New Roman" w:hAnsi="Times New Roman"/>
          <w:sz w:val="24"/>
          <w:szCs w:val="24"/>
        </w:rPr>
        <w:t xml:space="preserve">The giving platform is in between the giver and the payment processor (also called the merchant account provider), which processes the gift and delivers it to the </w:t>
      </w:r>
      <w:r w:rsidR="001740FB">
        <w:rPr>
          <w:rFonts w:ascii="Times New Roman" w:hAnsi="Times New Roman"/>
          <w:sz w:val="24"/>
          <w:szCs w:val="24"/>
        </w:rPr>
        <w:t>church</w:t>
      </w:r>
      <w:r w:rsidRPr="00996FC5">
        <w:rPr>
          <w:rFonts w:ascii="Times New Roman" w:hAnsi="Times New Roman"/>
          <w:sz w:val="24"/>
          <w:szCs w:val="24"/>
        </w:rPr>
        <w:t>’s financial institution. It is usually a third-party service using a system of computer processes to receive, verify, and accept or decline credit card transactions on behalf of the ministry through secure Internet connections.</w:t>
      </w:r>
    </w:p>
    <w:p w14:paraId="408F4BFD" w14:textId="77777777" w:rsidR="00996FC5" w:rsidRPr="00996FC5" w:rsidRDefault="00996FC5" w:rsidP="007C707C">
      <w:pPr>
        <w:pStyle w:val="p5"/>
        <w:spacing w:before="240" w:line="240" w:lineRule="auto"/>
        <w:ind w:left="810" w:hanging="344"/>
        <w:rPr>
          <w:rFonts w:ascii="Times New Roman" w:hAnsi="Times New Roman"/>
          <w:sz w:val="24"/>
          <w:szCs w:val="24"/>
        </w:rPr>
      </w:pPr>
      <w:r w:rsidRPr="00996FC5">
        <w:rPr>
          <w:rFonts w:ascii="Times New Roman" w:hAnsi="Times New Roman"/>
          <w:b/>
          <w:bCs/>
          <w:sz w:val="24"/>
          <w:szCs w:val="24"/>
        </w:rPr>
        <w:t>3.</w:t>
      </w:r>
      <w:r w:rsidRPr="00996FC5">
        <w:rPr>
          <w:rStyle w:val="apple-tab-span"/>
          <w:rFonts w:ascii="Times New Roman" w:hAnsi="Times New Roman"/>
          <w:b/>
          <w:bCs/>
          <w:sz w:val="24"/>
          <w:szCs w:val="24"/>
        </w:rPr>
        <w:tab/>
      </w:r>
      <w:r w:rsidRPr="00996FC5">
        <w:rPr>
          <w:rFonts w:ascii="Times New Roman" w:hAnsi="Times New Roman"/>
          <w:b/>
          <w:bCs/>
          <w:sz w:val="24"/>
          <w:szCs w:val="24"/>
        </w:rPr>
        <w:t xml:space="preserve">Giver management system. </w:t>
      </w:r>
      <w:r w:rsidRPr="00996FC5">
        <w:rPr>
          <w:rFonts w:ascii="Times New Roman" w:hAnsi="Times New Roman"/>
          <w:sz w:val="24"/>
          <w:szCs w:val="24"/>
        </w:rPr>
        <w:t>While some giving platforms have the option of processing giving records, most churches host giving records on their own IT systems, which may or may not easily integrate with a giving platform.</w:t>
      </w:r>
      <w:r w:rsidRPr="00996FC5">
        <w:rPr>
          <w:rStyle w:val="apple-converted-space"/>
          <w:rFonts w:ascii="Times New Roman" w:hAnsi="Times New Roman"/>
          <w:sz w:val="24"/>
          <w:szCs w:val="24"/>
        </w:rPr>
        <w:t> </w:t>
      </w:r>
    </w:p>
    <w:p w14:paraId="5463042C" w14:textId="233EEE87" w:rsidR="00996FC5" w:rsidRPr="00996FC5" w:rsidRDefault="00996FC5" w:rsidP="00714C1D">
      <w:pPr>
        <w:pStyle w:val="p6"/>
        <w:spacing w:before="240" w:line="240" w:lineRule="auto"/>
        <w:ind w:left="0" w:firstLine="0"/>
        <w:rPr>
          <w:rFonts w:ascii="Times New Roman" w:hAnsi="Times New Roman"/>
          <w:sz w:val="24"/>
          <w:szCs w:val="24"/>
        </w:rPr>
      </w:pPr>
      <w:r w:rsidRPr="00996FC5">
        <w:rPr>
          <w:rFonts w:ascii="Times New Roman" w:hAnsi="Times New Roman"/>
          <w:sz w:val="24"/>
          <w:szCs w:val="24"/>
        </w:rPr>
        <w:lastRenderedPageBreak/>
        <w:t>Strong internal controls for digital giving include:</w:t>
      </w:r>
    </w:p>
    <w:p w14:paraId="75A3EEF6" w14:textId="43F96393"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Building a strong, multi-person payment processor relationship. </w:t>
      </w:r>
      <w:r w:rsidR="00996FC5" w:rsidRPr="00996FC5">
        <w:rPr>
          <w:rFonts w:ascii="Times New Roman" w:hAnsi="Times New Roman"/>
          <w:sz w:val="24"/>
          <w:szCs w:val="24"/>
        </w:rPr>
        <w:t>Digital giving involves interaction with at least one outside vendor—the payment processor. Who should have the initial and ongoing interaction with this and other vendors in the digital giving process?</w:t>
      </w:r>
    </w:p>
    <w:p w14:paraId="2D13518C" w14:textId="2FE104F2" w:rsidR="00996FC5" w:rsidRPr="00996FC5" w:rsidRDefault="00996FC5" w:rsidP="003602EA">
      <w:pPr>
        <w:pStyle w:val="p2"/>
        <w:spacing w:before="240" w:line="240" w:lineRule="auto"/>
        <w:ind w:left="540" w:hanging="405"/>
        <w:rPr>
          <w:rFonts w:ascii="Times New Roman" w:hAnsi="Times New Roman"/>
          <w:sz w:val="24"/>
          <w:szCs w:val="24"/>
        </w:rPr>
      </w:pPr>
      <w:r w:rsidRPr="00996FC5">
        <w:rPr>
          <w:rStyle w:val="apple-tab-span"/>
          <w:rFonts w:ascii="Times New Roman" w:hAnsi="Times New Roman"/>
          <w:sz w:val="24"/>
          <w:szCs w:val="24"/>
        </w:rPr>
        <w:tab/>
      </w:r>
      <w:r w:rsidRPr="00996FC5">
        <w:rPr>
          <w:rFonts w:ascii="Times New Roman" w:hAnsi="Times New Roman"/>
          <w:sz w:val="24"/>
          <w:szCs w:val="24"/>
        </w:rPr>
        <w:t xml:space="preserve">While one person must initially establish an account with each payment processor, multiple staff should verify the initial set-up, including a high-ranking </w:t>
      </w:r>
      <w:r w:rsidR="001740FB">
        <w:rPr>
          <w:rFonts w:ascii="Times New Roman" w:hAnsi="Times New Roman"/>
          <w:sz w:val="24"/>
          <w:szCs w:val="24"/>
        </w:rPr>
        <w:t>church</w:t>
      </w:r>
      <w:r w:rsidRPr="00996FC5">
        <w:rPr>
          <w:rFonts w:ascii="Times New Roman" w:hAnsi="Times New Roman"/>
          <w:sz w:val="24"/>
          <w:szCs w:val="24"/>
        </w:rPr>
        <w:t xml:space="preserve"> staffer.</w:t>
      </w:r>
    </w:p>
    <w:p w14:paraId="592C3D34" w14:textId="79BF81A1"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Limit authorized changes to payment processor accounts.</w:t>
      </w:r>
      <w:r w:rsidR="00996FC5" w:rsidRPr="00996FC5">
        <w:rPr>
          <w:rFonts w:ascii="Times New Roman" w:hAnsi="Times New Roman"/>
          <w:sz w:val="24"/>
          <w:szCs w:val="24"/>
        </w:rPr>
        <w:t xml:space="preserve"> After initially establishing a payment processor relationship, changes to the account routing number should be limited to high-ranking </w:t>
      </w:r>
      <w:r w:rsidR="001740FB">
        <w:rPr>
          <w:rFonts w:ascii="Times New Roman" w:hAnsi="Times New Roman"/>
          <w:sz w:val="24"/>
          <w:szCs w:val="24"/>
        </w:rPr>
        <w:t>church</w:t>
      </w:r>
      <w:r w:rsidR="00996FC5" w:rsidRPr="00996FC5">
        <w:rPr>
          <w:rFonts w:ascii="Times New Roman" w:hAnsi="Times New Roman"/>
          <w:sz w:val="24"/>
          <w:szCs w:val="24"/>
        </w:rPr>
        <w:t xml:space="preserve"> staff, none of whom participate in the reconciliation of digital funds or have access to the giver management system.</w:t>
      </w:r>
    </w:p>
    <w:p w14:paraId="1134C976" w14:textId="7AC92C69"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Set notifications to come any time changes are made to payment processor accounts.</w:t>
      </w:r>
      <w:r w:rsidR="00996FC5" w:rsidRPr="00996FC5">
        <w:rPr>
          <w:rFonts w:ascii="Times New Roman" w:hAnsi="Times New Roman"/>
          <w:sz w:val="24"/>
          <w:szCs w:val="24"/>
        </w:rPr>
        <w:t xml:space="preserve"> Each payment processor should be requested to immediately notify a high-ranking </w:t>
      </w:r>
      <w:r w:rsidR="001740FB">
        <w:rPr>
          <w:rFonts w:ascii="Times New Roman" w:hAnsi="Times New Roman"/>
          <w:sz w:val="24"/>
          <w:szCs w:val="24"/>
        </w:rPr>
        <w:t>church</w:t>
      </w:r>
      <w:r w:rsidR="00996FC5" w:rsidRPr="00996FC5">
        <w:rPr>
          <w:rFonts w:ascii="Times New Roman" w:hAnsi="Times New Roman"/>
          <w:sz w:val="24"/>
          <w:szCs w:val="24"/>
        </w:rPr>
        <w:t xml:space="preserve"> leader of any change to the bank routing information.</w:t>
      </w:r>
    </w:p>
    <w:p w14:paraId="312177FA" w14:textId="0576EBCF"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Verify that the payment processor has internal controls in place.</w:t>
      </w:r>
      <w:r w:rsidR="00996FC5" w:rsidRPr="00996FC5">
        <w:rPr>
          <w:rFonts w:ascii="Times New Roman" w:hAnsi="Times New Roman"/>
          <w:sz w:val="24"/>
          <w:szCs w:val="24"/>
        </w:rPr>
        <w:t xml:space="preserve"> How do you evaluate the quality of the internal controls employed by your payment-processing vendors? Only by insisting it has a SSAE 16 Type 2 report issued by an independent auditing firm covering its internal controls.</w:t>
      </w:r>
    </w:p>
    <w:p w14:paraId="6C048FEE" w14:textId="25A28EF1"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Require regular payment processor transaction reports. </w:t>
      </w:r>
      <w:r w:rsidR="00996FC5" w:rsidRPr="00996FC5">
        <w:rPr>
          <w:rFonts w:ascii="Times New Roman" w:hAnsi="Times New Roman"/>
          <w:sz w:val="24"/>
          <w:szCs w:val="24"/>
        </w:rPr>
        <w:t>All payment processor transaction monthly reports should be received by a high-ranking ministry leader, in addition to a staff member more directly involved with the transactions. Use the reports to confirm the proper routing number was used.</w:t>
      </w:r>
    </w:p>
    <w:p w14:paraId="06127CB3" w14:textId="242A1786"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Reconcile digital giving accounts regularly. </w:t>
      </w:r>
      <w:r w:rsidR="00996FC5" w:rsidRPr="00996FC5">
        <w:rPr>
          <w:rFonts w:ascii="Times New Roman" w:hAnsi="Times New Roman"/>
          <w:sz w:val="24"/>
          <w:szCs w:val="24"/>
        </w:rPr>
        <w:t xml:space="preserve">A high-ranking </w:t>
      </w:r>
      <w:r w:rsidR="001740FB">
        <w:rPr>
          <w:rFonts w:ascii="Times New Roman" w:hAnsi="Times New Roman"/>
          <w:sz w:val="24"/>
          <w:szCs w:val="24"/>
        </w:rPr>
        <w:t>church</w:t>
      </w:r>
      <w:r w:rsidR="00996FC5" w:rsidRPr="00996FC5">
        <w:rPr>
          <w:rFonts w:ascii="Times New Roman" w:hAnsi="Times New Roman"/>
          <w:sz w:val="24"/>
          <w:szCs w:val="24"/>
        </w:rPr>
        <w:t xml:space="preserve"> official should begin each examination of digital gifts with the following reconciliations:</w:t>
      </w:r>
    </w:p>
    <w:p w14:paraId="0E468D69" w14:textId="7E40462A"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A14846">
        <w:rPr>
          <w:rFonts w:ascii="Times New Roman" w:hAnsi="Times New Roman"/>
          <w:b/>
          <w:bCs/>
          <w:sz w:val="24"/>
          <w:szCs w:val="24"/>
        </w:rPr>
        <w:t>Bank accounts to payment processor transaction reports.</w:t>
      </w:r>
      <w:r w:rsidR="00996FC5" w:rsidRPr="00996FC5">
        <w:rPr>
          <w:rFonts w:ascii="Times New Roman" w:hAnsi="Times New Roman"/>
          <w:sz w:val="24"/>
          <w:szCs w:val="24"/>
        </w:rPr>
        <w:t xml:space="preserve"> This reconciliation ensures that all digital gifts were deposited in the appropriate bank account.</w:t>
      </w:r>
    </w:p>
    <w:p w14:paraId="43ABB954" w14:textId="480867D8"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Pr="00996FC5">
        <w:rPr>
          <w:rStyle w:val="apple-tab-span"/>
          <w:rFonts w:ascii="Times New Roman" w:hAnsi="Times New Roman"/>
          <w:sz w:val="24"/>
          <w:szCs w:val="24"/>
        </w:rPr>
        <w:tab/>
      </w:r>
      <w:r w:rsidR="00996FC5" w:rsidRPr="00A14846">
        <w:rPr>
          <w:rFonts w:ascii="Times New Roman" w:hAnsi="Times New Roman"/>
          <w:b/>
          <w:bCs/>
          <w:sz w:val="24"/>
          <w:szCs w:val="24"/>
        </w:rPr>
        <w:t>Giving records to payment processor transaction reports.</w:t>
      </w:r>
      <w:r w:rsidR="00996FC5" w:rsidRPr="00996FC5">
        <w:rPr>
          <w:rFonts w:ascii="Times New Roman" w:hAnsi="Times New Roman"/>
          <w:sz w:val="24"/>
          <w:szCs w:val="24"/>
        </w:rPr>
        <w:t xml:space="preserve"> This reconciliation verifies that all digital gifts are recorded in the giver management system (this is in addition to verifying that all non-digital gifts are recorded).</w:t>
      </w:r>
    </w:p>
    <w:p w14:paraId="2DF1B098" w14:textId="4EDB43F4"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Pr="00996FC5">
        <w:rPr>
          <w:rStyle w:val="apple-tab-span"/>
          <w:rFonts w:ascii="Times New Roman" w:hAnsi="Times New Roman"/>
          <w:sz w:val="24"/>
          <w:szCs w:val="24"/>
        </w:rPr>
        <w:tab/>
      </w:r>
      <w:r w:rsidR="00996FC5" w:rsidRPr="00A14846">
        <w:rPr>
          <w:rFonts w:ascii="Times New Roman" w:hAnsi="Times New Roman"/>
          <w:b/>
          <w:bCs/>
          <w:sz w:val="24"/>
          <w:szCs w:val="24"/>
        </w:rPr>
        <w:t>Giving records to bank accounts.</w:t>
      </w:r>
      <w:r w:rsidR="00996FC5" w:rsidRPr="00996FC5">
        <w:rPr>
          <w:rFonts w:ascii="Times New Roman" w:hAnsi="Times New Roman"/>
          <w:sz w:val="24"/>
          <w:szCs w:val="24"/>
        </w:rPr>
        <w:t xml:space="preserve"> This reconciliation verifies that all digital gifts deposited into bank accounts are reflected in the giving records.</w:t>
      </w:r>
    </w:p>
    <w:p w14:paraId="2C109255" w14:textId="77777777" w:rsidR="00996FC5" w:rsidRPr="007C707C" w:rsidRDefault="00996FC5" w:rsidP="00996FC5">
      <w:pPr>
        <w:pStyle w:val="p3"/>
        <w:spacing w:before="240" w:line="240" w:lineRule="auto"/>
        <w:rPr>
          <w:rFonts w:ascii="Times New Roman" w:hAnsi="Times New Roman"/>
          <w:b/>
          <w:sz w:val="24"/>
          <w:szCs w:val="24"/>
        </w:rPr>
      </w:pPr>
      <w:r w:rsidRPr="007C707C">
        <w:rPr>
          <w:rFonts w:ascii="Times New Roman" w:hAnsi="Times New Roman"/>
          <w:b/>
          <w:sz w:val="24"/>
          <w:szCs w:val="24"/>
        </w:rPr>
        <w:t>Guidelines for Handling Physical Church Offerings</w:t>
      </w:r>
    </w:p>
    <w:p w14:paraId="12CA9BED" w14:textId="701BEF71"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Adopt policies to prevent problems. </w:t>
      </w:r>
      <w:r w:rsidR="00996FC5" w:rsidRPr="00996FC5">
        <w:rPr>
          <w:rFonts w:ascii="Times New Roman" w:hAnsi="Times New Roman"/>
          <w:sz w:val="24"/>
          <w:szCs w:val="24"/>
        </w:rPr>
        <w:t>Written policies are the ounce of prevention that could avoid serious problems at your church. Adopt a series of detailed policies that outline the procedures to be followed from the time the money goes into the offering plate—in worship services, Sunday school classes, other services, received in the mail, or delivered to the church—until the money is deposited in the bank.</w:t>
      </w:r>
    </w:p>
    <w:p w14:paraId="01CC8CCC" w14:textId="2E420CC7"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Make accountability and confidentiality dual goals. </w:t>
      </w:r>
      <w:r w:rsidR="00996FC5" w:rsidRPr="00996FC5">
        <w:rPr>
          <w:rFonts w:ascii="Times New Roman" w:hAnsi="Times New Roman"/>
          <w:sz w:val="24"/>
          <w:szCs w:val="24"/>
        </w:rPr>
        <w:t xml:space="preserve">Too many churches focus so much on confidentiality that accountability takes too low a priority. True, some confidentiality is sacrificed </w:t>
      </w:r>
      <w:r w:rsidR="00996FC5" w:rsidRPr="00996FC5">
        <w:rPr>
          <w:rFonts w:ascii="Times New Roman" w:hAnsi="Times New Roman"/>
          <w:sz w:val="24"/>
          <w:szCs w:val="24"/>
        </w:rPr>
        <w:lastRenderedPageBreak/>
        <w:t>when good accountability exists. But the church that does not balance confidentiality and accountability is treading on dangerous ground.</w:t>
      </w:r>
    </w:p>
    <w:p w14:paraId="1F421C58" w14:textId="5B19E1D2"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Use confidentiality statements.</w:t>
      </w:r>
      <w:r w:rsidR="00996FC5" w:rsidRPr="00996FC5">
        <w:rPr>
          <w:rFonts w:ascii="Times New Roman" w:hAnsi="Times New Roman"/>
          <w:sz w:val="24"/>
          <w:szCs w:val="24"/>
        </w:rPr>
        <w:t xml:space="preserve"> Counters should sign a written statement of confidentiality before participating in the counting process. If the commitment of confidentiality is broken, the individual(s) should be removed from the team of counters.</w:t>
      </w:r>
    </w:p>
    <w:p w14:paraId="46461238" w14:textId="320F8F03"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Always follow the principle of two. </w:t>
      </w:r>
      <w:r w:rsidR="00996FC5" w:rsidRPr="00996FC5">
        <w:rPr>
          <w:rFonts w:ascii="Times New Roman" w:hAnsi="Times New Roman"/>
          <w:sz w:val="24"/>
          <w:szCs w:val="24"/>
        </w:rPr>
        <w:t>When a church leaves the offering in control of a single person—even for a short time period—before the count has been recorded or the uncounted offering has been dropped at the bank, it is a blatant invitation for problems. When sole access to the offering is allowed, most people will not take any money. However, for some, the temptation may be too great.</w:t>
      </w:r>
    </w:p>
    <w:p w14:paraId="0935CC4F" w14:textId="6DE70396"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4F02D9">
        <w:rPr>
          <w:rFonts w:ascii="Times New Roman" w:hAnsi="Times New Roman"/>
          <w:b/>
          <w:bCs/>
          <w:sz w:val="24"/>
          <w:szCs w:val="24"/>
        </w:rPr>
        <w:t>Make</w:t>
      </w:r>
      <w:r w:rsidR="00996FC5" w:rsidRPr="00996FC5">
        <w:rPr>
          <w:rFonts w:ascii="Times New Roman" w:hAnsi="Times New Roman"/>
          <w:b/>
          <w:bCs/>
          <w:sz w:val="24"/>
          <w:szCs w:val="24"/>
        </w:rPr>
        <w:t xml:space="preserve"> offering envelopes</w:t>
      </w:r>
      <w:r w:rsidR="004F02D9">
        <w:rPr>
          <w:rFonts w:ascii="Times New Roman" w:hAnsi="Times New Roman"/>
          <w:b/>
          <w:bCs/>
          <w:sz w:val="24"/>
          <w:szCs w:val="24"/>
        </w:rPr>
        <w:t xml:space="preserve"> available</w:t>
      </w:r>
      <w:r w:rsidR="00996FC5" w:rsidRPr="00996FC5">
        <w:rPr>
          <w:rFonts w:ascii="Times New Roman" w:hAnsi="Times New Roman"/>
          <w:b/>
          <w:bCs/>
          <w:sz w:val="24"/>
          <w:szCs w:val="24"/>
        </w:rPr>
        <w:t xml:space="preserve">. </w:t>
      </w:r>
      <w:r w:rsidR="00996FC5" w:rsidRPr="00996FC5">
        <w:rPr>
          <w:rFonts w:ascii="Times New Roman" w:hAnsi="Times New Roman"/>
          <w:sz w:val="24"/>
          <w:szCs w:val="24"/>
        </w:rPr>
        <w:t>Members should be encouraged to use offering envelopes</w:t>
      </w:r>
      <w:r w:rsidR="004F02D9">
        <w:rPr>
          <w:rFonts w:ascii="Times New Roman" w:hAnsi="Times New Roman"/>
          <w:sz w:val="24"/>
          <w:szCs w:val="24"/>
        </w:rPr>
        <w:t xml:space="preserve"> for cash gifts</w:t>
      </w:r>
      <w:r w:rsidR="00996FC5" w:rsidRPr="00996FC5">
        <w:rPr>
          <w:rFonts w:ascii="Times New Roman" w:hAnsi="Times New Roman"/>
          <w:sz w:val="24"/>
          <w:szCs w:val="24"/>
        </w:rPr>
        <w:t>. The envelopes provide a basis for recording contributions in the church’s donor records.</w:t>
      </w:r>
    </w:p>
    <w:p w14:paraId="3D0B2CC3" w14:textId="58811561"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Use a secure area for counting. </w:t>
      </w:r>
      <w:r w:rsidR="00996FC5" w:rsidRPr="00996FC5">
        <w:rPr>
          <w:rFonts w:ascii="Times New Roman" w:hAnsi="Times New Roman"/>
          <w:sz w:val="24"/>
          <w:szCs w:val="24"/>
        </w:rPr>
        <w:t>For safety of the counting team, confidentiality, and avoidance of interruptions, provide a secure area in which the offering can be counted. (When offerings are significant, consider providing armed security when offerings are transported to the bank.) The counters should have an adding machine, coin wrappers, offering tally sheets, and other supplies. The adding machine should have a tape (instead of a paperless calculator) so the counting team can run two matching adding machine tapes of the offering.</w:t>
      </w:r>
    </w:p>
    <w:p w14:paraId="70C117AB" w14:textId="7BFC2900"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Deposit all offerings intact. </w:t>
      </w:r>
      <w:r w:rsidR="00996FC5" w:rsidRPr="00996FC5">
        <w:rPr>
          <w:rFonts w:ascii="Times New Roman" w:hAnsi="Times New Roman"/>
          <w:sz w:val="24"/>
          <w:szCs w:val="24"/>
        </w:rPr>
        <w:t>Offerings should always be counted and deposited intact. Depositing intact means not allowing cash in the offering to be used for the payment of church expenses or to be exchanged for other cash or a check.</w:t>
      </w:r>
      <w:r w:rsidR="00996FC5" w:rsidRPr="00996FC5">
        <w:rPr>
          <w:rStyle w:val="apple-converted-space"/>
          <w:rFonts w:ascii="Times New Roman" w:hAnsi="Times New Roman"/>
          <w:sz w:val="24"/>
          <w:szCs w:val="24"/>
        </w:rPr>
        <w:t> </w:t>
      </w:r>
    </w:p>
    <w:p w14:paraId="3AB5EB5D" w14:textId="77777777" w:rsidR="00996FC5" w:rsidRPr="00996FC5" w:rsidRDefault="00996FC5" w:rsidP="003602EA">
      <w:pPr>
        <w:pStyle w:val="p2"/>
        <w:spacing w:before="240" w:line="240" w:lineRule="auto"/>
        <w:ind w:left="540" w:hanging="405"/>
        <w:rPr>
          <w:rFonts w:ascii="Times New Roman" w:hAnsi="Times New Roman"/>
          <w:sz w:val="24"/>
          <w:szCs w:val="24"/>
        </w:rPr>
      </w:pPr>
      <w:r w:rsidRPr="00996FC5">
        <w:rPr>
          <w:rStyle w:val="apple-tab-span"/>
          <w:rFonts w:ascii="Times New Roman" w:hAnsi="Times New Roman"/>
          <w:sz w:val="24"/>
          <w:szCs w:val="24"/>
        </w:rPr>
        <w:tab/>
      </w:r>
      <w:r w:rsidRPr="00996FC5">
        <w:rPr>
          <w:rFonts w:ascii="Times New Roman" w:hAnsi="Times New Roman"/>
          <w:sz w:val="24"/>
          <w:szCs w:val="24"/>
        </w:rPr>
        <w:t>If offerings are not deposited intact, an unidentified variance between the count and the deposit could occur. Additionally, if an individual is permitted to cash a check from offering funds, the church may inadvertently provide the person with a canceled check that could be used in claiming a charitable tax deduction.</w:t>
      </w:r>
    </w:p>
    <w:p w14:paraId="70132C85" w14:textId="75D85B9A"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Properly identify donor-restricted funds.</w:t>
      </w:r>
      <w:r w:rsidR="00996FC5" w:rsidRPr="00996FC5">
        <w:rPr>
          <w:rFonts w:ascii="Times New Roman" w:hAnsi="Times New Roman"/>
          <w:sz w:val="24"/>
          <w:szCs w:val="24"/>
        </w:rPr>
        <w:t xml:space="preserve"> All donor restrictions should be carefully preserved during the counting process. These restrictions are usually noted on an offering envelope, but they can take the form of an instruction attached to a check or simply a notation on the check.</w:t>
      </w:r>
    </w:p>
    <w:p w14:paraId="2A9FCD13" w14:textId="0E11C75D"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Place offerings in a secure location when they are stored in the church. </w:t>
      </w:r>
      <w:r w:rsidR="00996FC5" w:rsidRPr="00996FC5">
        <w:rPr>
          <w:rFonts w:ascii="Times New Roman" w:hAnsi="Times New Roman"/>
          <w:sz w:val="24"/>
          <w:szCs w:val="24"/>
        </w:rPr>
        <w:t xml:space="preserve">If offerings are stored in the church, even for short periods of time, the use of a secure location is important. A safe implies security, while an unlocked desk drawer connotes lack of security. But defining security is often not that easy. </w:t>
      </w:r>
    </w:p>
    <w:p w14:paraId="4F8B14F6" w14:textId="77777777" w:rsidR="00996FC5" w:rsidRPr="00996FC5" w:rsidRDefault="00996FC5" w:rsidP="00714C1D">
      <w:pPr>
        <w:pStyle w:val="p2"/>
        <w:spacing w:before="240" w:line="240" w:lineRule="auto"/>
        <w:ind w:left="540" w:hanging="405"/>
        <w:rPr>
          <w:rFonts w:ascii="Times New Roman" w:hAnsi="Times New Roman"/>
          <w:sz w:val="24"/>
          <w:szCs w:val="24"/>
        </w:rPr>
      </w:pPr>
      <w:r w:rsidRPr="00996FC5">
        <w:rPr>
          <w:rStyle w:val="apple-tab-span"/>
          <w:rFonts w:ascii="Times New Roman" w:hAnsi="Times New Roman"/>
          <w:sz w:val="24"/>
          <w:szCs w:val="24"/>
        </w:rPr>
        <w:tab/>
      </w:r>
      <w:r w:rsidRPr="00996FC5">
        <w:rPr>
          <w:rFonts w:ascii="Times New Roman" w:hAnsi="Times New Roman"/>
          <w:sz w:val="24"/>
          <w:szCs w:val="24"/>
        </w:rPr>
        <w:t>Follow these steps:</w:t>
      </w:r>
    </w:p>
    <w:p w14:paraId="25B01103" w14:textId="343F6A0F"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Use a safe with two locks.</w:t>
      </w:r>
    </w:p>
    <w:p w14:paraId="6E896C4A" w14:textId="1B982913"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The head usher and the assist should bag the gifts and seal the bag before it is transported to the safe.</w:t>
      </w:r>
    </w:p>
    <w:p w14:paraId="290C48AC" w14:textId="560CEA7F"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Members of the same fam</w:t>
      </w:r>
      <w:r w:rsidR="00996FC5" w:rsidRPr="00996FC5">
        <w:rPr>
          <w:rStyle w:val="s2"/>
          <w:rFonts w:ascii="Times New Roman" w:hAnsi="Times New Roman"/>
          <w:sz w:val="24"/>
          <w:szCs w:val="24"/>
        </w:rPr>
        <w:t>ily should not transport the offering to the safe or open the safe at the same time.</w:t>
      </w:r>
    </w:p>
    <w:p w14:paraId="574CB6A4" w14:textId="60DBF670"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Require two individuals to open the safe, one with the key and the other with the combination.</w:t>
      </w:r>
    </w:p>
    <w:p w14:paraId="35078859" w14:textId="58F4EDAD" w:rsidR="00996FC5" w:rsidRPr="004F02D9"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lastRenderedPageBreak/>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 xml:space="preserve">No one is permitted to have </w:t>
      </w:r>
      <w:r w:rsidR="00996FC5" w:rsidRPr="004F02D9">
        <w:rPr>
          <w:rStyle w:val="s2"/>
          <w:rFonts w:ascii="Times New Roman" w:hAnsi="Times New Roman"/>
          <w:sz w:val="24"/>
          <w:szCs w:val="24"/>
        </w:rPr>
        <w:t xml:space="preserve">both </w:t>
      </w:r>
      <w:r w:rsidR="00996FC5" w:rsidRPr="004F02D9">
        <w:rPr>
          <w:rFonts w:ascii="Times New Roman" w:hAnsi="Times New Roman"/>
          <w:sz w:val="24"/>
          <w:szCs w:val="24"/>
        </w:rPr>
        <w:t>the</w:t>
      </w:r>
      <w:r w:rsidR="00996FC5" w:rsidRPr="004F02D9">
        <w:rPr>
          <w:rStyle w:val="s2"/>
          <w:rFonts w:ascii="Times New Roman" w:hAnsi="Times New Roman"/>
          <w:sz w:val="24"/>
          <w:szCs w:val="24"/>
        </w:rPr>
        <w:t xml:space="preserve"> combination and the key to the safe.</w:t>
      </w:r>
    </w:p>
    <w:p w14:paraId="7D3D0D5D" w14:textId="5BBAEFEF"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Pr>
          <w:rStyle w:val="s3"/>
          <w:rFonts w:ascii="MS Mincho" w:eastAsia="MS Mincho" w:hAnsi="MS Mincho" w:cs="MS Mincho"/>
          <w:sz w:val="24"/>
          <w:szCs w:val="24"/>
        </w:rPr>
        <w:tab/>
      </w:r>
      <w:r w:rsidR="00996FC5" w:rsidRPr="00996FC5">
        <w:rPr>
          <w:rFonts w:ascii="Times New Roman" w:hAnsi="Times New Roman"/>
          <w:sz w:val="24"/>
          <w:szCs w:val="24"/>
        </w:rPr>
        <w:t>After placing funds in the safe, each individual must sign the safe opening log (names, date, time of opening).</w:t>
      </w:r>
    </w:p>
    <w:p w14:paraId="2A36B461" w14:textId="7273A7B3" w:rsidR="00996FC5" w:rsidRPr="00996FC5" w:rsidRDefault="00996FC5" w:rsidP="003602EA">
      <w:pPr>
        <w:pStyle w:val="p2"/>
        <w:spacing w:before="240" w:line="240" w:lineRule="auto"/>
        <w:ind w:left="540" w:hanging="405"/>
        <w:rPr>
          <w:rFonts w:ascii="Times New Roman" w:hAnsi="Times New Roman"/>
          <w:sz w:val="24"/>
          <w:szCs w:val="24"/>
        </w:rPr>
      </w:pPr>
      <w:r w:rsidRPr="00996FC5">
        <w:rPr>
          <w:rStyle w:val="apple-tab-span"/>
          <w:rFonts w:ascii="Times New Roman" w:hAnsi="Times New Roman"/>
          <w:sz w:val="24"/>
          <w:szCs w:val="24"/>
        </w:rPr>
        <w:tab/>
      </w:r>
      <w:r w:rsidRPr="00996FC5">
        <w:rPr>
          <w:rFonts w:ascii="Times New Roman" w:hAnsi="Times New Roman"/>
          <w:sz w:val="24"/>
          <w:szCs w:val="24"/>
        </w:rPr>
        <w:t xml:space="preserve">Ideally, offerings are counted during or after the service, and a deposit is made as soon as possible. Alternately, the cash portion of the offering is recorded, </w:t>
      </w:r>
      <w:r w:rsidR="004F02D9">
        <w:rPr>
          <w:rFonts w:ascii="Times New Roman" w:hAnsi="Times New Roman"/>
          <w:sz w:val="24"/>
          <w:szCs w:val="24"/>
        </w:rPr>
        <w:t xml:space="preserve">checks are stamped “For Deposit Only” with account information, </w:t>
      </w:r>
      <w:r w:rsidRPr="00996FC5">
        <w:rPr>
          <w:rFonts w:ascii="Times New Roman" w:hAnsi="Times New Roman"/>
          <w:sz w:val="24"/>
          <w:szCs w:val="24"/>
        </w:rPr>
        <w:t>and the uncounted offerings are immediately transported to the bank drop box by two people. When these two preferable options are not used, the offerings are generally stored at the church for a period of time on Sunday or perhaps until Monday morning. This process requires a secure storage location, preferably a safe, and highly structured controls over access to locked bank bags and the safe.</w:t>
      </w:r>
    </w:p>
    <w:p w14:paraId="0FB2B001" w14:textId="0D838FA3"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 xml:space="preserve">Use proper controls when dropping uncounted funds at the bank. </w:t>
      </w:r>
      <w:r w:rsidR="00996FC5" w:rsidRPr="00996FC5">
        <w:rPr>
          <w:rFonts w:ascii="Times New Roman" w:hAnsi="Times New Roman"/>
          <w:sz w:val="24"/>
          <w:szCs w:val="24"/>
        </w:rPr>
        <w:t>If your church drops uncounted offerings at the bank, several key principles should be followed:</w:t>
      </w:r>
    </w:p>
    <w:p w14:paraId="5516C3C5" w14:textId="126A84D7"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All individuals transporting funds should have a current background check on file (updated within the last two years).</w:t>
      </w:r>
    </w:p>
    <w:p w14:paraId="65613940" w14:textId="3D0CCA8A"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The funds should be placed in locked bank bags with careful control of the number of persons who have keys to the bags.</w:t>
      </w:r>
    </w:p>
    <w:p w14:paraId="5DDE408A" w14:textId="05BC50F6"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Two individuals should transport the funds to the bank.</w:t>
      </w:r>
    </w:p>
    <w:p w14:paraId="325EC460" w14:textId="1039D74B" w:rsidR="00996FC5" w:rsidRPr="00996FC5" w:rsidRDefault="007C707C" w:rsidP="00714C1D">
      <w:pPr>
        <w:pStyle w:val="p7"/>
        <w:spacing w:before="160" w:line="240" w:lineRule="auto"/>
        <w:ind w:left="1170" w:hanging="360"/>
        <w:rPr>
          <w:rFonts w:ascii="Times New Roman" w:hAnsi="Times New Roman"/>
          <w:sz w:val="24"/>
          <w:szCs w:val="24"/>
        </w:rPr>
      </w:pPr>
      <w:r>
        <w:rPr>
          <w:rStyle w:val="s3"/>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Two people should pick up the funds from the bank on the next business day, count the funds, and make the deposit.</w:t>
      </w:r>
    </w:p>
    <w:p w14:paraId="78A07355" w14:textId="6D69B8AF" w:rsidR="00996FC5" w:rsidRPr="00996FC5" w:rsidRDefault="007C707C"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Segregate duties when recording individual contributions.</w:t>
      </w:r>
      <w:r w:rsidR="00996FC5" w:rsidRPr="00996FC5">
        <w:rPr>
          <w:rFonts w:ascii="Times New Roman" w:hAnsi="Times New Roman"/>
          <w:sz w:val="24"/>
          <w:szCs w:val="24"/>
        </w:rPr>
        <w:t xml:space="preserve"> Someone other than a member of the counting team should record individual gifts in donor records. This segregation of duties reduces the possibility of misappropriation of gifts.</w:t>
      </w:r>
      <w:r w:rsidR="00996FC5" w:rsidRPr="00996FC5">
        <w:rPr>
          <w:rStyle w:val="apple-converted-space"/>
          <w:rFonts w:ascii="Times New Roman" w:hAnsi="Times New Roman"/>
          <w:sz w:val="24"/>
          <w:szCs w:val="24"/>
        </w:rPr>
        <w:t> </w:t>
      </w:r>
    </w:p>
    <w:p w14:paraId="3E7589A0" w14:textId="53D5DB6B" w:rsidR="00996FC5" w:rsidRPr="00996FC5" w:rsidRDefault="003F53DB" w:rsidP="007C707C">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General</w:t>
      </w:r>
    </w:p>
    <w:p w14:paraId="3E2DA1CE" w14:textId="73017B86"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Are cash handling procedures in writing?</w:t>
      </w:r>
    </w:p>
    <w:p w14:paraId="77A53E24" w14:textId="05AB234E"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 xml:space="preserve">Has the bank been notified to never cash checks payable to the </w:t>
      </w:r>
      <w:r w:rsidR="00C07AB1">
        <w:rPr>
          <w:rStyle w:val="s2"/>
          <w:rFonts w:ascii="Times New Roman" w:hAnsi="Times New Roman"/>
          <w:sz w:val="24"/>
          <w:szCs w:val="24"/>
        </w:rPr>
        <w:t>church</w:t>
      </w:r>
      <w:r w:rsidR="00996FC5" w:rsidRPr="00996FC5">
        <w:rPr>
          <w:rStyle w:val="s2"/>
          <w:rFonts w:ascii="Times New Roman" w:hAnsi="Times New Roman"/>
          <w:sz w:val="24"/>
          <w:szCs w:val="24"/>
        </w:rPr>
        <w:t>?</w:t>
      </w:r>
    </w:p>
    <w:p w14:paraId="194DD0E9" w14:textId="79CD1C4B"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Are procedures established to care for contributions delivered or mailed during the week and on weekends?</w:t>
      </w:r>
    </w:p>
    <w:p w14:paraId="5954286D" w14:textId="13994165" w:rsidR="00996FC5" w:rsidRPr="00996FC5" w:rsidRDefault="003F53DB" w:rsidP="007C707C">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Offering counting</w:t>
      </w:r>
    </w:p>
    <w:p w14:paraId="0C9FB6C4" w14:textId="7EC29D2E"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Are at least two individuals present when contributions are counted? (The persons counting the money should not include a pastor of a church, the church treasurer, business administrator, controller, or other individuals in supervisory positions.)</w:t>
      </w:r>
    </w:p>
    <w:p w14:paraId="66333685" w14:textId="3C6B222B" w:rsidR="00996FC5" w:rsidRPr="00EE2E29"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sz w:val="24"/>
          <w:szCs w:val="24"/>
        </w:rPr>
        <w:tab/>
      </w:r>
      <w:r w:rsidR="00996FC5" w:rsidRPr="00EE2E29">
        <w:rPr>
          <w:rFonts w:ascii="Times New Roman" w:hAnsi="Times New Roman"/>
          <w:sz w:val="24"/>
          <w:szCs w:val="24"/>
        </w:rPr>
        <w:t>Do money counters verify that the contents of the offering envelopes are identical to the amounts</w:t>
      </w:r>
      <w:r w:rsidR="00996FC5" w:rsidRPr="00EE2E29">
        <w:rPr>
          <w:rStyle w:val="s2"/>
          <w:rFonts w:ascii="Times New Roman" w:hAnsi="Times New Roman"/>
          <w:sz w:val="24"/>
          <w:szCs w:val="24"/>
        </w:rPr>
        <w:t xml:space="preserve"> written on the remittance devices (envelopes, postcards, etc.)?</w:t>
      </w:r>
    </w:p>
    <w:p w14:paraId="55BF8ACB" w14:textId="32442B04" w:rsidR="00996FC5" w:rsidRPr="00EE2E29" w:rsidRDefault="00714C1D" w:rsidP="00714C1D">
      <w:pPr>
        <w:pStyle w:val="p2"/>
        <w:spacing w:before="200" w:line="240" w:lineRule="auto"/>
        <w:ind w:left="994" w:hanging="317"/>
        <w:rPr>
          <w:rStyle w:val="s2"/>
          <w:rFonts w:ascii="Times New Roman" w:hAnsi="Times New Roman"/>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Fonts w:ascii="Times New Roman" w:hAnsi="Times New Roman"/>
          <w:sz w:val="24"/>
          <w:szCs w:val="24"/>
        </w:rPr>
        <w:t>Are</w:t>
      </w:r>
      <w:r w:rsidR="00996FC5" w:rsidRPr="00EE2E29">
        <w:rPr>
          <w:rStyle w:val="s2"/>
          <w:rFonts w:ascii="Times New Roman" w:hAnsi="Times New Roman"/>
          <w:sz w:val="24"/>
          <w:szCs w:val="24"/>
        </w:rPr>
        <w:t xml:space="preserve"> all checks stamped with a restrictive endorsement stamp immediately?</w:t>
      </w:r>
    </w:p>
    <w:p w14:paraId="303C7EF7" w14:textId="4F15899E" w:rsidR="00996FC5" w:rsidRPr="00714C1D"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lastRenderedPageBreak/>
        <w:t>◻</w:t>
      </w:r>
      <w:r w:rsidR="00996FC5" w:rsidRPr="00714C1D">
        <w:rPr>
          <w:rStyle w:val="s2"/>
        </w:rPr>
        <w:tab/>
      </w:r>
      <w:r w:rsidR="00996FC5" w:rsidRPr="00714C1D">
        <w:rPr>
          <w:rStyle w:val="s2"/>
          <w:rFonts w:ascii="Times New Roman" w:hAnsi="Times New Roman"/>
          <w:sz w:val="24"/>
          <w:szCs w:val="24"/>
        </w:rPr>
        <w:t>Are money counters rotated so the same people are not handling the funds at all times?</w:t>
      </w:r>
    </w:p>
    <w:p w14:paraId="1BDF8ED1" w14:textId="42889EE2"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Fonts w:ascii="Times New Roman" w:hAnsi="Times New Roman"/>
          <w:sz w:val="24"/>
          <w:szCs w:val="24"/>
        </w:rPr>
        <w:t>Are</w:t>
      </w:r>
      <w:r w:rsidR="00996FC5" w:rsidRPr="00EE2E29">
        <w:rPr>
          <w:rStyle w:val="s2"/>
          <w:rFonts w:ascii="Times New Roman" w:hAnsi="Times New Roman"/>
          <w:sz w:val="24"/>
          <w:szCs w:val="24"/>
        </w:rPr>
        <w:t xml:space="preserve"> donor-restricted funds properly identified during the process of counting contributions?</w:t>
      </w:r>
    </w:p>
    <w:p w14:paraId="6A76AD88" w14:textId="777146C0" w:rsidR="00996FC5" w:rsidRPr="00996FC5" w:rsidRDefault="003F53DB" w:rsidP="007C707C">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Depositing of funds</w:t>
      </w:r>
    </w:p>
    <w:p w14:paraId="65EC30CA" w14:textId="540C828F" w:rsidR="00996FC5" w:rsidRPr="00EE2E29"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Fonts w:ascii="Times New Roman" w:hAnsi="Times New Roman"/>
          <w:sz w:val="24"/>
          <w:szCs w:val="24"/>
        </w:rPr>
        <w:t>Are</w:t>
      </w:r>
      <w:r w:rsidR="00996FC5" w:rsidRPr="00EE2E29">
        <w:rPr>
          <w:rStyle w:val="s2"/>
          <w:rFonts w:ascii="Times New Roman" w:hAnsi="Times New Roman"/>
          <w:sz w:val="24"/>
          <w:szCs w:val="24"/>
        </w:rPr>
        <w:t xml:space="preserve"> all funds promptly deposited? Are receipt records compared with bank deposits?</w:t>
      </w:r>
      <w:r w:rsidR="00996FC5" w:rsidRPr="00EE2E29">
        <w:rPr>
          <w:rStyle w:val="apple-converted-space"/>
          <w:rFonts w:ascii="Times New Roman" w:hAnsi="Times New Roman"/>
          <w:sz w:val="24"/>
          <w:szCs w:val="24"/>
        </w:rPr>
        <w:t> </w:t>
      </w:r>
    </w:p>
    <w:p w14:paraId="3118B549" w14:textId="475C1861" w:rsidR="00996FC5" w:rsidRPr="00996FC5"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Are all contributions deposited intact? Contribution monies should not be used to pay cash expenses.</w:t>
      </w:r>
    </w:p>
    <w:p w14:paraId="1BEF8DAF" w14:textId="5EA80A42" w:rsidR="00996FC5" w:rsidRPr="00996FC5" w:rsidRDefault="003F53DB" w:rsidP="007C707C">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b/>
          <w:bCs/>
          <w:sz w:val="24"/>
          <w:szCs w:val="24"/>
        </w:rPr>
        <w:t>Restricted funds</w:t>
      </w:r>
    </w:p>
    <w:p w14:paraId="501B3615" w14:textId="71BB9FEF" w:rsidR="00996FC5" w:rsidRPr="00EE2E29"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Style w:val="s2"/>
          <w:rFonts w:ascii="Times New Roman" w:hAnsi="Times New Roman"/>
          <w:sz w:val="24"/>
          <w:szCs w:val="24"/>
        </w:rPr>
        <w:t xml:space="preserve">Are </w:t>
      </w:r>
      <w:r w:rsidR="00996FC5" w:rsidRPr="00EE2E29">
        <w:rPr>
          <w:rFonts w:ascii="Times New Roman" w:hAnsi="Times New Roman"/>
          <w:sz w:val="24"/>
          <w:szCs w:val="24"/>
        </w:rPr>
        <w:t>donations</w:t>
      </w:r>
      <w:r w:rsidR="00996FC5" w:rsidRPr="00EE2E29">
        <w:rPr>
          <w:rStyle w:val="s2"/>
          <w:rFonts w:ascii="Times New Roman" w:hAnsi="Times New Roman"/>
          <w:sz w:val="24"/>
          <w:szCs w:val="24"/>
        </w:rPr>
        <w:t xml:space="preserve"> for restricted purposes properly recorded in the accounting records?</w:t>
      </w:r>
    </w:p>
    <w:p w14:paraId="3EF6B6B8" w14:textId="2C716311" w:rsidR="00996FC5" w:rsidRPr="00714C1D" w:rsidRDefault="00714C1D" w:rsidP="00714C1D">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Style w:val="s2"/>
          <w:rFonts w:ascii="Times New Roman" w:hAnsi="Times New Roman"/>
          <w:sz w:val="24"/>
          <w:szCs w:val="24"/>
        </w:rPr>
        <w:t xml:space="preserve">Are </w:t>
      </w:r>
      <w:r w:rsidR="00996FC5" w:rsidRPr="00EE2E29">
        <w:rPr>
          <w:rFonts w:ascii="Times New Roman" w:hAnsi="Times New Roman"/>
          <w:sz w:val="24"/>
          <w:szCs w:val="24"/>
        </w:rPr>
        <w:t>restricted</w:t>
      </w:r>
      <w:r w:rsidR="00996FC5" w:rsidRPr="00EE2E29">
        <w:rPr>
          <w:rStyle w:val="s2"/>
          <w:rFonts w:ascii="Times New Roman" w:hAnsi="Times New Roman"/>
          <w:sz w:val="24"/>
          <w:szCs w:val="24"/>
        </w:rPr>
        <w:t xml:space="preserve"> funds held for the intended purpose(s) and not spent on operating needs?</w:t>
      </w:r>
    </w:p>
    <w:p w14:paraId="19CC8AAF"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Donation records/receipting</w:t>
      </w:r>
    </w:p>
    <w:p w14:paraId="56F12D3F" w14:textId="0B825642"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EE2E29">
        <w:rPr>
          <w:rFonts w:ascii="Times New Roman" w:hAnsi="Times New Roman"/>
          <w:sz w:val="24"/>
          <w:szCs w:val="24"/>
        </w:rPr>
        <w:t xml:space="preserve">Are </w:t>
      </w:r>
      <w:r w:rsidR="00996FC5" w:rsidRPr="00EE2E29">
        <w:rPr>
          <w:rStyle w:val="apple-tab-span"/>
          <w:rFonts w:ascii="Times New Roman" w:hAnsi="Times New Roman"/>
          <w:sz w:val="24"/>
          <w:szCs w:val="24"/>
        </w:rPr>
        <w:t>individual</w:t>
      </w:r>
      <w:r w:rsidR="00996FC5" w:rsidRPr="00EE2E29">
        <w:rPr>
          <w:rFonts w:ascii="Times New Roman" w:hAnsi="Times New Roman"/>
          <w:sz w:val="24"/>
          <w:szCs w:val="24"/>
        </w:rPr>
        <w:t xml:space="preserve"> donor records kept as a basis to provide donor acknowledgments for all cash contributions and all other single contributions of $250 or more?</w:t>
      </w:r>
    </w:p>
    <w:p w14:paraId="7D61A346" w14:textId="3CDDAECB"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If no goods or services (other than intangible religious benefits) were provided in exchange for a gift, does the receipt include a statement to this effect?</w:t>
      </w:r>
    </w:p>
    <w:p w14:paraId="25C1A905" w14:textId="2833227B"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If goods or services (other than intangible religious benefits) were provided in exchange for a gift, does the receipt</w:t>
      </w:r>
    </w:p>
    <w:p w14:paraId="117DF092" w14:textId="2FD6206A" w:rsidR="00996FC5" w:rsidRPr="00EE2E29" w:rsidRDefault="00714C1D"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A14846">
        <w:rPr>
          <w:rFonts w:ascii="Times New Roman" w:hAnsi="Times New Roman"/>
          <w:sz w:val="24"/>
          <w:szCs w:val="24"/>
        </w:rPr>
        <w:t>inform</w:t>
      </w:r>
      <w:r w:rsidR="00996FC5" w:rsidRPr="00EE2E29">
        <w:rPr>
          <w:rStyle w:val="s2"/>
          <w:rFonts w:ascii="Times New Roman" w:hAnsi="Times New Roman"/>
          <w:sz w:val="24"/>
          <w:szCs w:val="24"/>
        </w:rPr>
        <w:t xml:space="preserve"> the donor that the amount of the contribution that is deductible for federal income tax purposes is </w:t>
      </w:r>
      <w:r w:rsidR="00996FC5" w:rsidRPr="00EE2E29">
        <w:rPr>
          <w:rFonts w:ascii="Times New Roman" w:hAnsi="Times New Roman"/>
          <w:sz w:val="24"/>
          <w:szCs w:val="24"/>
        </w:rPr>
        <w:t>limited</w:t>
      </w:r>
      <w:r w:rsidR="00996FC5" w:rsidRPr="00EE2E29">
        <w:rPr>
          <w:rStyle w:val="s2"/>
          <w:rFonts w:ascii="Times New Roman" w:hAnsi="Times New Roman"/>
          <w:sz w:val="24"/>
          <w:szCs w:val="24"/>
        </w:rPr>
        <w:t xml:space="preserve"> to the excess of the amount of any money and the value of any property contributed by </w:t>
      </w:r>
      <w:r w:rsidR="00996FC5" w:rsidRPr="00A14846">
        <w:t>the</w:t>
      </w:r>
      <w:r w:rsidR="00996FC5" w:rsidRPr="00EE2E29">
        <w:rPr>
          <w:rStyle w:val="s2"/>
          <w:rFonts w:ascii="Times New Roman" w:hAnsi="Times New Roman"/>
          <w:sz w:val="24"/>
          <w:szCs w:val="24"/>
        </w:rPr>
        <w:t xml:space="preserve"> donor over the value of the goods and services provided by the </w:t>
      </w:r>
      <w:r w:rsidR="00C07AB1" w:rsidRPr="00EE2E29">
        <w:rPr>
          <w:rStyle w:val="s2"/>
          <w:rFonts w:ascii="Times New Roman" w:hAnsi="Times New Roman"/>
          <w:sz w:val="24"/>
          <w:szCs w:val="24"/>
        </w:rPr>
        <w:t>church</w:t>
      </w:r>
      <w:r w:rsidR="00996FC5" w:rsidRPr="00EE2E29">
        <w:rPr>
          <w:rStyle w:val="s2"/>
          <w:rFonts w:ascii="Times New Roman" w:hAnsi="Times New Roman"/>
          <w:sz w:val="24"/>
          <w:szCs w:val="24"/>
        </w:rPr>
        <w:t>, and</w:t>
      </w:r>
    </w:p>
    <w:p w14:paraId="2782DD05" w14:textId="769B6631" w:rsidR="00996FC5" w:rsidRPr="00EE2E29" w:rsidRDefault="00EE2E29"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EE2E29">
        <w:rPr>
          <w:rStyle w:val="apple-tab-span"/>
          <w:rFonts w:ascii="Times New Roman" w:hAnsi="Times New Roman"/>
          <w:sz w:val="24"/>
          <w:szCs w:val="24"/>
        </w:rPr>
        <w:tab/>
      </w:r>
      <w:r w:rsidR="00996FC5" w:rsidRPr="00EE2E29">
        <w:rPr>
          <w:rStyle w:val="s2"/>
          <w:rFonts w:ascii="Times New Roman" w:hAnsi="Times New Roman"/>
          <w:sz w:val="24"/>
          <w:szCs w:val="24"/>
        </w:rPr>
        <w:t xml:space="preserve">provide the </w:t>
      </w:r>
      <w:r w:rsidR="00996FC5" w:rsidRPr="00EE2E29">
        <w:rPr>
          <w:rFonts w:ascii="Times New Roman" w:hAnsi="Times New Roman"/>
          <w:sz w:val="24"/>
          <w:szCs w:val="24"/>
        </w:rPr>
        <w:t>donor</w:t>
      </w:r>
      <w:r w:rsidR="00996FC5" w:rsidRPr="00EE2E29">
        <w:rPr>
          <w:rStyle w:val="s2"/>
          <w:rFonts w:ascii="Times New Roman" w:hAnsi="Times New Roman"/>
          <w:sz w:val="24"/>
          <w:szCs w:val="24"/>
        </w:rPr>
        <w:t xml:space="preserve"> with a good-faith estimate of the value of such goods and services?</w:t>
      </w:r>
    </w:p>
    <w:p w14:paraId="6265C355" w14:textId="466297E4"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Are the donations reconciled from the weekly contribution counting sheets to the donor records for a </w:t>
      </w:r>
      <w:r w:rsidR="00C07AB1">
        <w:rPr>
          <w:rFonts w:ascii="Times New Roman" w:hAnsi="Times New Roman"/>
          <w:sz w:val="24"/>
          <w:szCs w:val="24"/>
        </w:rPr>
        <w:t xml:space="preserve">selected </w:t>
      </w:r>
      <w:r w:rsidR="00996FC5" w:rsidRPr="00996FC5">
        <w:rPr>
          <w:rFonts w:ascii="Times New Roman" w:hAnsi="Times New Roman"/>
          <w:sz w:val="24"/>
          <w:szCs w:val="24"/>
        </w:rPr>
        <w:t>time period?</w:t>
      </w:r>
      <w:r w:rsidR="00996FC5" w:rsidRPr="00996FC5">
        <w:rPr>
          <w:rStyle w:val="apple-converted-space"/>
          <w:rFonts w:ascii="Times New Roman" w:hAnsi="Times New Roman"/>
          <w:sz w:val="24"/>
          <w:szCs w:val="24"/>
        </w:rPr>
        <w:t> </w:t>
      </w:r>
    </w:p>
    <w:p w14:paraId="75038EC2"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Cash disbursements</w:t>
      </w:r>
    </w:p>
    <w:p w14:paraId="2488A47C" w14:textId="216538F0"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Are all disbursements paid by check </w:t>
      </w:r>
      <w:r w:rsidR="00691A96">
        <w:rPr>
          <w:rFonts w:ascii="Times New Roman" w:hAnsi="Times New Roman"/>
          <w:sz w:val="24"/>
          <w:szCs w:val="24"/>
        </w:rPr>
        <w:t xml:space="preserve">or electronic payment </w:t>
      </w:r>
      <w:r w:rsidR="00996FC5" w:rsidRPr="00996FC5">
        <w:rPr>
          <w:rFonts w:ascii="Times New Roman" w:hAnsi="Times New Roman"/>
          <w:sz w:val="24"/>
          <w:szCs w:val="24"/>
        </w:rPr>
        <w:t>(except for minor expenditures paid through the petty cash fund)?</w:t>
      </w:r>
    </w:p>
    <w:p w14:paraId="291AF434" w14:textId="6D934216"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3602EA">
        <w:tab/>
      </w:r>
      <w:r w:rsidR="00996FC5" w:rsidRPr="00996FC5">
        <w:rPr>
          <w:rFonts w:ascii="Times New Roman" w:hAnsi="Times New Roman"/>
          <w:sz w:val="24"/>
          <w:szCs w:val="24"/>
        </w:rPr>
        <w:t>Is written documentation available to support all disbursements?</w:t>
      </w:r>
    </w:p>
    <w:p w14:paraId="0A17297D" w14:textId="5595EC78" w:rsidR="000C1E41"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3602EA">
        <w:tab/>
      </w:r>
      <w:r w:rsidR="00996FC5" w:rsidRPr="00996FC5">
        <w:rPr>
          <w:rFonts w:ascii="Times New Roman" w:hAnsi="Times New Roman"/>
          <w:sz w:val="24"/>
          <w:szCs w:val="24"/>
        </w:rPr>
        <w:t>Is there an accountable reimbursement plan for expenses?</w:t>
      </w:r>
    </w:p>
    <w:p w14:paraId="359F5589" w14:textId="2CEB6F34" w:rsidR="00996FC5" w:rsidRPr="00714C1D" w:rsidRDefault="00714C1D"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714C1D">
        <w:rPr>
          <w:rStyle w:val="s2"/>
          <w:rFonts w:ascii="Times New Roman" w:hAnsi="Times New Roman"/>
          <w:sz w:val="24"/>
          <w:szCs w:val="24"/>
        </w:rPr>
        <w:t xml:space="preserve">Do </w:t>
      </w:r>
      <w:r w:rsidR="00EE2E29">
        <w:rPr>
          <w:rStyle w:val="s2"/>
          <w:rFonts w:ascii="Times New Roman" w:hAnsi="Times New Roman"/>
          <w:sz w:val="24"/>
          <w:szCs w:val="24"/>
        </w:rPr>
        <w:t>employees r</w:t>
      </w:r>
      <w:r w:rsidR="00996FC5" w:rsidRPr="00714C1D">
        <w:rPr>
          <w:rStyle w:val="s2"/>
          <w:rFonts w:ascii="Times New Roman" w:hAnsi="Times New Roman"/>
          <w:sz w:val="24"/>
          <w:szCs w:val="24"/>
        </w:rPr>
        <w:t>eport and substantiate expenses within 60 days of incurring the expense?</w:t>
      </w:r>
    </w:p>
    <w:p w14:paraId="3CA13A4B" w14:textId="27B4DF0A" w:rsidR="00996FC5" w:rsidRPr="00EE2E29" w:rsidRDefault="00714C1D"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00996FC5" w:rsidRPr="00714C1D">
        <w:rPr>
          <w:rStyle w:val="apple-tab-span"/>
          <w:rFonts w:ascii="Times New Roman" w:hAnsi="Times New Roman"/>
          <w:sz w:val="24"/>
          <w:szCs w:val="24"/>
        </w:rPr>
        <w:tab/>
      </w:r>
      <w:r w:rsidR="00996FC5" w:rsidRPr="00EE2E29">
        <w:rPr>
          <w:rStyle w:val="s2"/>
          <w:rFonts w:ascii="Times New Roman" w:hAnsi="Times New Roman"/>
          <w:sz w:val="24"/>
          <w:szCs w:val="24"/>
        </w:rPr>
        <w:t xml:space="preserve">Does the </w:t>
      </w:r>
      <w:r w:rsidR="00996FC5" w:rsidRPr="00EE2E29">
        <w:rPr>
          <w:rFonts w:ascii="Times New Roman" w:hAnsi="Times New Roman"/>
          <w:sz w:val="24"/>
          <w:szCs w:val="24"/>
        </w:rPr>
        <w:t>substantiation</w:t>
      </w:r>
      <w:r w:rsidR="00996FC5" w:rsidRPr="00EE2E29">
        <w:rPr>
          <w:rStyle w:val="s2"/>
          <w:rFonts w:ascii="Times New Roman" w:hAnsi="Times New Roman"/>
          <w:sz w:val="24"/>
          <w:szCs w:val="24"/>
        </w:rPr>
        <w:t xml:space="preserve"> include original receipts and documentation of the time, place, amount, and purpose of expenditure?</w:t>
      </w:r>
    </w:p>
    <w:p w14:paraId="10461AB4" w14:textId="7DF84B78"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lastRenderedPageBreak/>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Is a petty cash fund used for disbursements of small amounts? If so, is the fund periodically reconciled and replenished based on proper documentation of the cash expenditures?</w:t>
      </w:r>
    </w:p>
    <w:p w14:paraId="6C7B1B7E" w14:textId="393A4A4A"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 xml:space="preserve">If a </w:t>
      </w:r>
      <w:r w:rsidR="00996FC5" w:rsidRPr="00996FC5">
        <w:rPr>
          <w:rFonts w:ascii="Times New Roman" w:hAnsi="Times New Roman"/>
          <w:sz w:val="24"/>
          <w:szCs w:val="24"/>
        </w:rPr>
        <w:t>petty</w:t>
      </w:r>
      <w:r w:rsidR="00996FC5" w:rsidRPr="00996FC5">
        <w:rPr>
          <w:rStyle w:val="s2"/>
          <w:rFonts w:ascii="Times New Roman" w:hAnsi="Times New Roman"/>
          <w:sz w:val="24"/>
          <w:szCs w:val="24"/>
        </w:rPr>
        <w:t xml:space="preserve"> cash fund is used, are vouchers prepared for each disbursement from the fund?</w:t>
      </w:r>
    </w:p>
    <w:p w14:paraId="49DAA224" w14:textId="2EB2AB71"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prenumbered checks used? Account for all the check numbers, including voided checks.</w:t>
      </w:r>
    </w:p>
    <w:p w14:paraId="7376132D" w14:textId="33B434CF" w:rsidR="00691A96" w:rsidRDefault="00714C1D" w:rsidP="00691A96">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blank checks ever signed in advance? This should never be done.</w:t>
      </w:r>
    </w:p>
    <w:p w14:paraId="538C616A" w14:textId="141E94A6" w:rsidR="002A292E" w:rsidRDefault="00A14846"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Pr="00714C1D">
        <w:rPr>
          <w:rStyle w:val="apple-tab-span"/>
          <w:rFonts w:ascii="Times New Roman" w:hAnsi="Times New Roman"/>
          <w:sz w:val="24"/>
          <w:szCs w:val="24"/>
        </w:rPr>
        <w:tab/>
      </w:r>
      <w:r w:rsidR="002A292E">
        <w:rPr>
          <w:rFonts w:ascii="Times New Roman" w:hAnsi="Times New Roman"/>
          <w:sz w:val="24"/>
          <w:szCs w:val="24"/>
        </w:rPr>
        <w:t>If electronic payment is used, is there a separation of duties between preparing the payments and releasing the payments?</w:t>
      </w:r>
    </w:p>
    <w:p w14:paraId="235AAD9C" w14:textId="0975CC7F" w:rsidR="00691A96" w:rsidRDefault="002A292E" w:rsidP="00230A35">
      <w:pPr>
        <w:pStyle w:val="p2"/>
        <w:numPr>
          <w:ilvl w:val="0"/>
          <w:numId w:val="19"/>
        </w:numPr>
        <w:spacing w:before="200" w:line="240" w:lineRule="auto"/>
        <w:ind w:hanging="227"/>
        <w:rPr>
          <w:rFonts w:ascii="Times New Roman" w:hAnsi="Times New Roman"/>
          <w:sz w:val="24"/>
          <w:szCs w:val="24"/>
        </w:rPr>
      </w:pPr>
      <w:r>
        <w:rPr>
          <w:rFonts w:ascii="Times New Roman" w:hAnsi="Times New Roman"/>
          <w:sz w:val="24"/>
          <w:szCs w:val="24"/>
        </w:rPr>
        <w:t>Is the church using protection services offered by their bank such as check verification, transaction limits, and ACH filters where the bank will only honor ACH payments to vendors approved in advance?</w:t>
      </w:r>
    </w:p>
    <w:p w14:paraId="69450CAE"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Information reporting</w:t>
      </w:r>
    </w:p>
    <w:p w14:paraId="1904623B" w14:textId="2805FA73"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714C1D">
        <w:rPr>
          <w:rStyle w:val="apple-tab-span"/>
          <w:rFonts w:ascii="Times New Roman" w:hAnsi="Times New Roman"/>
          <w:sz w:val="24"/>
          <w:szCs w:val="24"/>
        </w:rPr>
        <w:tab/>
      </w:r>
      <w:r w:rsidR="00996FC5" w:rsidRPr="00EE2E29">
        <w:rPr>
          <w:rFonts w:ascii="Times New Roman" w:hAnsi="Times New Roman"/>
          <w:sz w:val="24"/>
          <w:szCs w:val="24"/>
        </w:rPr>
        <w:t xml:space="preserve">Has the </w:t>
      </w:r>
      <w:r w:rsidR="00C07AB1" w:rsidRPr="00EE2E29">
        <w:rPr>
          <w:rFonts w:ascii="Times New Roman" w:hAnsi="Times New Roman"/>
          <w:sz w:val="24"/>
          <w:szCs w:val="24"/>
        </w:rPr>
        <w:t xml:space="preserve">church </w:t>
      </w:r>
      <w:r w:rsidR="00996FC5" w:rsidRPr="00EE2E29">
        <w:rPr>
          <w:rFonts w:ascii="Times New Roman" w:hAnsi="Times New Roman"/>
          <w:sz w:val="24"/>
          <w:szCs w:val="24"/>
        </w:rPr>
        <w:t>filed Form 990 or received written confirmation that it is exempt from the Form 990 filing requirement?</w:t>
      </w:r>
      <w:r w:rsidR="00996FC5" w:rsidRPr="00996FC5">
        <w:rPr>
          <w:rStyle w:val="apple-converted-space"/>
          <w:rFonts w:ascii="Times New Roman" w:hAnsi="Times New Roman"/>
          <w:sz w:val="24"/>
          <w:szCs w:val="24"/>
        </w:rPr>
        <w:t> </w:t>
      </w:r>
    </w:p>
    <w:p w14:paraId="58391DF1" w14:textId="44B35544" w:rsidR="00996FC5" w:rsidRPr="00EE2E29"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EE2E29">
        <w:rPr>
          <w:rFonts w:ascii="Times New Roman" w:hAnsi="Times New Roman"/>
          <w:sz w:val="24"/>
          <w:szCs w:val="24"/>
        </w:rPr>
        <w:t xml:space="preserve">Has the </w:t>
      </w:r>
      <w:r w:rsidR="00C07AB1" w:rsidRPr="00EE2E29">
        <w:rPr>
          <w:rFonts w:ascii="Times New Roman" w:hAnsi="Times New Roman"/>
          <w:sz w:val="24"/>
          <w:szCs w:val="24"/>
        </w:rPr>
        <w:t xml:space="preserve">church </w:t>
      </w:r>
      <w:r w:rsidR="00996FC5" w:rsidRPr="00EE2E29">
        <w:rPr>
          <w:rFonts w:ascii="Times New Roman" w:hAnsi="Times New Roman"/>
          <w:sz w:val="24"/>
          <w:szCs w:val="24"/>
        </w:rPr>
        <w:t>filed Form 990-T for gross unrelated business income over $1,000 per fiscal year, if required?</w:t>
      </w:r>
    </w:p>
    <w:p w14:paraId="223E7C59" w14:textId="1EC78DF7" w:rsidR="00996FC5" w:rsidRPr="00EE2E29"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EE2E29">
        <w:rPr>
          <w:rStyle w:val="s2"/>
          <w:rFonts w:ascii="Times New Roman" w:hAnsi="Times New Roman"/>
          <w:sz w:val="24"/>
          <w:szCs w:val="24"/>
        </w:rPr>
        <w:t xml:space="preserve">Were </w:t>
      </w:r>
      <w:r w:rsidR="00996FC5" w:rsidRPr="00EE2E29">
        <w:rPr>
          <w:rFonts w:ascii="Times New Roman" w:hAnsi="Times New Roman"/>
          <w:sz w:val="24"/>
          <w:szCs w:val="24"/>
        </w:rPr>
        <w:t>payments</w:t>
      </w:r>
      <w:r w:rsidR="00996FC5" w:rsidRPr="00EE2E29">
        <w:rPr>
          <w:rStyle w:val="s2"/>
          <w:rFonts w:ascii="Times New Roman" w:hAnsi="Times New Roman"/>
          <w:sz w:val="24"/>
          <w:szCs w:val="24"/>
        </w:rPr>
        <w:t xml:space="preserve"> </w:t>
      </w:r>
      <w:r w:rsidR="00996FC5" w:rsidRPr="00EE2E29">
        <w:rPr>
          <w:rFonts w:ascii="Times New Roman" w:hAnsi="Times New Roman"/>
          <w:sz w:val="24"/>
          <w:szCs w:val="24"/>
        </w:rPr>
        <w:t>made</w:t>
      </w:r>
      <w:r w:rsidR="00996FC5" w:rsidRPr="00EE2E29">
        <w:rPr>
          <w:rStyle w:val="s2"/>
          <w:rFonts w:ascii="Times New Roman" w:hAnsi="Times New Roman"/>
          <w:sz w:val="24"/>
          <w:szCs w:val="24"/>
        </w:rPr>
        <w:t xml:space="preserve"> to recipients (other than corporations) of at least $10 in royalties </w:t>
      </w:r>
      <w:r w:rsidR="00996FC5" w:rsidRPr="00EE2E29">
        <w:rPr>
          <w:rFonts w:ascii="Times New Roman" w:hAnsi="Times New Roman"/>
          <w:sz w:val="24"/>
          <w:szCs w:val="24"/>
        </w:rPr>
        <w:t>or at least $600 in rents, payments for services, prizes and awards, or medical and health care payments?</w:t>
      </w:r>
    </w:p>
    <w:p w14:paraId="523514FC" w14:textId="5895B20F" w:rsidR="00996FC5" w:rsidRPr="00996FC5" w:rsidRDefault="00A14846"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Pr="00714C1D">
        <w:rPr>
          <w:rStyle w:val="apple-tab-span"/>
          <w:rFonts w:ascii="Times New Roman" w:hAnsi="Times New Roman"/>
          <w:sz w:val="24"/>
          <w:szCs w:val="24"/>
        </w:rPr>
        <w:tab/>
      </w:r>
      <w:r w:rsidR="00996FC5" w:rsidRPr="00EE2E29">
        <w:rPr>
          <w:rStyle w:val="s2"/>
          <w:rFonts w:ascii="Times New Roman" w:hAnsi="Times New Roman"/>
          <w:sz w:val="24"/>
          <w:szCs w:val="24"/>
        </w:rPr>
        <w:t xml:space="preserve">Did </w:t>
      </w:r>
      <w:r w:rsidR="00996FC5" w:rsidRPr="00EE2E29">
        <w:rPr>
          <w:rFonts w:ascii="Times New Roman" w:hAnsi="Times New Roman"/>
          <w:sz w:val="24"/>
          <w:szCs w:val="24"/>
        </w:rPr>
        <w:t>the</w:t>
      </w:r>
      <w:r w:rsidR="00996FC5" w:rsidRPr="00EE2E29">
        <w:rPr>
          <w:rStyle w:val="s2"/>
          <w:rFonts w:ascii="Times New Roman" w:hAnsi="Times New Roman"/>
          <w:sz w:val="24"/>
          <w:szCs w:val="24"/>
        </w:rPr>
        <w:t xml:space="preserve"> </w:t>
      </w:r>
      <w:r w:rsidR="00C07AB1" w:rsidRPr="00A14846">
        <w:rPr>
          <w:rFonts w:ascii="Times New Roman" w:hAnsi="Times New Roman"/>
          <w:sz w:val="24"/>
          <w:szCs w:val="24"/>
        </w:rPr>
        <w:t>church</w:t>
      </w:r>
      <w:r w:rsidR="00C07AB1" w:rsidRPr="00A14846">
        <w:rPr>
          <w:rStyle w:val="s2"/>
          <w:rFonts w:ascii="Times New Roman" w:hAnsi="Times New Roman"/>
          <w:sz w:val="24"/>
          <w:szCs w:val="24"/>
        </w:rPr>
        <w:t xml:space="preserve"> </w:t>
      </w:r>
      <w:r w:rsidR="00996FC5" w:rsidRPr="00A14846">
        <w:rPr>
          <w:rFonts w:ascii="Times New Roman" w:hAnsi="Times New Roman"/>
          <w:sz w:val="24"/>
          <w:szCs w:val="24"/>
        </w:rPr>
        <w:t>obtain</w:t>
      </w:r>
      <w:r w:rsidR="00996FC5" w:rsidRPr="00EE2E29">
        <w:rPr>
          <w:rStyle w:val="s2"/>
          <w:rFonts w:ascii="Times New Roman" w:hAnsi="Times New Roman"/>
          <w:sz w:val="24"/>
          <w:szCs w:val="24"/>
        </w:rPr>
        <w:t xml:space="preserve"> Form W-9 for all applicable recipients and file Form 1099-MISC</w:t>
      </w:r>
      <w:r w:rsidR="005C5640">
        <w:rPr>
          <w:rStyle w:val="s2"/>
          <w:rFonts w:ascii="Times New Roman" w:hAnsi="Times New Roman"/>
          <w:sz w:val="24"/>
          <w:szCs w:val="24"/>
        </w:rPr>
        <w:t xml:space="preserve"> for royalties rent, prizes and awards or medical and healthcare payments or Form 1099-NEC for payments of services by someone who is not an employee</w:t>
      </w:r>
      <w:r w:rsidR="00996FC5" w:rsidRPr="00EE2E29">
        <w:rPr>
          <w:rStyle w:val="s2"/>
          <w:rFonts w:ascii="Times New Roman" w:hAnsi="Times New Roman"/>
          <w:sz w:val="24"/>
          <w:szCs w:val="24"/>
        </w:rPr>
        <w:t>?</w:t>
      </w:r>
    </w:p>
    <w:p w14:paraId="5972D94B" w14:textId="0FC41F88"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Was a Form 1099-INT provided to each recipient of interest totaling $600 or more during the calendar year?</w:t>
      </w:r>
    </w:p>
    <w:p w14:paraId="2606F29B" w14:textId="2B52530D"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If operating a preschool or private school which is not separately incorporated, did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file Form 5578 concerning a statement of racial non-discrimination with the IRS?</w:t>
      </w:r>
    </w:p>
    <w:p w14:paraId="7395EE69"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Payroll tax reporting</w:t>
      </w:r>
    </w:p>
    <w:p w14:paraId="59E824A2" w14:textId="58F135C7"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 xml:space="preserve">withhold and pay the employee’s share of FICA taxes for all </w:t>
      </w:r>
      <w:proofErr w:type="spellStart"/>
      <w:r w:rsidR="00996FC5" w:rsidRPr="00996FC5">
        <w:rPr>
          <w:rFonts w:ascii="Times New Roman" w:hAnsi="Times New Roman"/>
          <w:sz w:val="24"/>
          <w:szCs w:val="24"/>
        </w:rPr>
        <w:t>nonministerial</w:t>
      </w:r>
      <w:proofErr w:type="spellEnd"/>
      <w:r w:rsidR="00996FC5" w:rsidRPr="00996FC5">
        <w:rPr>
          <w:rFonts w:ascii="Times New Roman" w:hAnsi="Times New Roman"/>
          <w:sz w:val="24"/>
          <w:szCs w:val="24"/>
        </w:rPr>
        <w:t xml:space="preserve"> employees?</w:t>
      </w:r>
    </w:p>
    <w:p w14:paraId="39D249AC" w14:textId="454D2FA0" w:rsidR="00996FC5" w:rsidRPr="00D67230"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D67230">
        <w:rPr>
          <w:rStyle w:val="apple-tab-span"/>
          <w:rFonts w:ascii="Times New Roman" w:hAnsi="Times New Roman"/>
          <w:sz w:val="24"/>
          <w:szCs w:val="24"/>
        </w:rPr>
        <w:tab/>
      </w:r>
      <w:r w:rsidR="00996FC5" w:rsidRPr="00D67230">
        <w:rPr>
          <w:rStyle w:val="s2"/>
          <w:rFonts w:ascii="Times New Roman" w:hAnsi="Times New Roman"/>
          <w:sz w:val="24"/>
          <w:szCs w:val="24"/>
        </w:rPr>
        <w:t xml:space="preserve">Does </w:t>
      </w:r>
      <w:r w:rsidR="00996FC5" w:rsidRPr="003602EA">
        <w:rPr>
          <w:rFonts w:ascii="Times New Roman" w:hAnsi="Times New Roman"/>
          <w:sz w:val="24"/>
          <w:szCs w:val="24"/>
        </w:rPr>
        <w:t>the</w:t>
      </w:r>
      <w:r w:rsidR="00996FC5" w:rsidRPr="00D67230">
        <w:rPr>
          <w:rStyle w:val="s2"/>
          <w:rFonts w:ascii="Times New Roman" w:hAnsi="Times New Roman"/>
          <w:sz w:val="24"/>
          <w:szCs w:val="24"/>
        </w:rPr>
        <w:t xml:space="preserve"> </w:t>
      </w:r>
      <w:r w:rsidR="00C07AB1" w:rsidRPr="00D67230">
        <w:rPr>
          <w:rStyle w:val="s2"/>
          <w:rFonts w:ascii="Times New Roman" w:hAnsi="Times New Roman"/>
          <w:sz w:val="24"/>
          <w:szCs w:val="24"/>
        </w:rPr>
        <w:t xml:space="preserve">church </w:t>
      </w:r>
      <w:r w:rsidR="00996FC5" w:rsidRPr="00D67230">
        <w:rPr>
          <w:rStyle w:val="s2"/>
          <w:rFonts w:ascii="Times New Roman" w:hAnsi="Times New Roman"/>
          <w:sz w:val="24"/>
          <w:szCs w:val="24"/>
        </w:rPr>
        <w:t xml:space="preserve">pay the employer’s share of FICA taxes for all </w:t>
      </w:r>
      <w:proofErr w:type="spellStart"/>
      <w:r w:rsidR="00996FC5" w:rsidRPr="00D67230">
        <w:rPr>
          <w:rStyle w:val="s2"/>
          <w:rFonts w:ascii="Times New Roman" w:hAnsi="Times New Roman"/>
          <w:sz w:val="24"/>
          <w:szCs w:val="24"/>
        </w:rPr>
        <w:t>nonministerial</w:t>
      </w:r>
      <w:proofErr w:type="spellEnd"/>
      <w:r w:rsidR="00996FC5" w:rsidRPr="00D67230">
        <w:rPr>
          <w:rStyle w:val="s2"/>
          <w:rFonts w:ascii="Times New Roman" w:hAnsi="Times New Roman"/>
          <w:sz w:val="24"/>
          <w:szCs w:val="24"/>
        </w:rPr>
        <w:t xml:space="preserve"> employees?</w:t>
      </w:r>
    </w:p>
    <w:p w14:paraId="536117C3" w14:textId="64796BAD"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Were timely deposits of employment taxes made?</w:t>
      </w:r>
    </w:p>
    <w:p w14:paraId="4ED96A3B" w14:textId="1AEBA973"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Was a Form 941 filed for each quarter of the previous calendar year?</w:t>
      </w:r>
    </w:p>
    <w:p w14:paraId="05CD43D6" w14:textId="1F2871AA"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Were the totals from the four quarterly Forms 941 verified with the totals on Form W-3 prepared at year-end?</w:t>
      </w:r>
    </w:p>
    <w:p w14:paraId="2EB01986" w14:textId="44261D97" w:rsidR="00996FC5" w:rsidRP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lastRenderedPageBreak/>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Was a Form W-2 given to all persons classified as employees (including ministers) by January 31?</w:t>
      </w:r>
    </w:p>
    <w:p w14:paraId="34CFE6AC" w14:textId="4B5D15E0" w:rsidR="00996FC5" w:rsidRDefault="00714C1D" w:rsidP="003602EA">
      <w:pPr>
        <w:pStyle w:val="p2"/>
        <w:spacing w:before="240" w:line="240" w:lineRule="auto"/>
        <w:ind w:left="540" w:hanging="405"/>
        <w:rPr>
          <w:rFonts w:ascii="Times New Roman" w:hAnsi="Times New Roman"/>
          <w:sz w:val="24"/>
          <w:szCs w:val="24"/>
        </w:rPr>
      </w:pPr>
      <w:r>
        <w:rPr>
          <w:rStyle w:val="s1"/>
          <w:rFonts w:ascii="MS Mincho" w:eastAsia="MS Mincho" w:hAnsi="MS Mincho" w:cs="MS Mincho"/>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Were Form W-2 and Transmittal Form W-3 provided to the IRS for all persons classified as employees (including ministers) by February 28?</w:t>
      </w:r>
    </w:p>
    <w:p w14:paraId="26D128C8" w14:textId="6F1F8381" w:rsidR="00996FC5" w:rsidRPr="003710EA" w:rsidRDefault="00996FC5" w:rsidP="003710EA">
      <w:pPr>
        <w:pStyle w:val="p3"/>
        <w:spacing w:before="240" w:line="240" w:lineRule="auto"/>
        <w:ind w:left="0"/>
        <w:rPr>
          <w:rFonts w:ascii="Times New Roman" w:hAnsi="Times New Roman"/>
          <w:b/>
          <w:sz w:val="24"/>
          <w:szCs w:val="24"/>
        </w:rPr>
      </w:pPr>
      <w:r w:rsidRPr="003710EA">
        <w:rPr>
          <w:rFonts w:ascii="Times New Roman" w:hAnsi="Times New Roman"/>
          <w:b/>
          <w:sz w:val="24"/>
          <w:szCs w:val="24"/>
        </w:rPr>
        <w:t>Bank statement reconciliation</w:t>
      </w:r>
    </w:p>
    <w:p w14:paraId="41164165" w14:textId="5E8FB996" w:rsidR="00996FC5" w:rsidRPr="00996FC5" w:rsidRDefault="00A14846"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Pr="00714C1D">
        <w:rPr>
          <w:rStyle w:val="apple-tab-span"/>
          <w:rFonts w:ascii="Times New Roman" w:hAnsi="Times New Roman"/>
          <w:sz w:val="24"/>
          <w:szCs w:val="24"/>
        </w:rPr>
        <w:tab/>
      </w:r>
      <w:r w:rsidR="00996FC5" w:rsidRPr="00996FC5">
        <w:rPr>
          <w:rFonts w:ascii="Times New Roman" w:hAnsi="Times New Roman"/>
          <w:sz w:val="24"/>
          <w:szCs w:val="24"/>
        </w:rPr>
        <w:t>Are bank reconciliations prepared on a timely basis? Test the reconciliation for the last month in the fiscal year. Trace transactions between the bank and the books for completeness and timeliness.</w:t>
      </w:r>
    </w:p>
    <w:p w14:paraId="0DD79723" w14:textId="7C2469D9" w:rsid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there any checks that have been outstanding over three months?</w:t>
      </w:r>
    </w:p>
    <w:p w14:paraId="1BFDB2F4" w14:textId="5AFFA70A" w:rsidR="00C67A3C" w:rsidRPr="00996FC5" w:rsidRDefault="00A14846" w:rsidP="00A14846">
      <w:pPr>
        <w:pStyle w:val="p2"/>
        <w:spacing w:before="200" w:line="240" w:lineRule="auto"/>
        <w:ind w:left="994" w:hanging="317"/>
        <w:rPr>
          <w:rFonts w:ascii="Times New Roman" w:hAnsi="Times New Roman"/>
          <w:sz w:val="24"/>
          <w:szCs w:val="24"/>
        </w:rPr>
      </w:pPr>
      <w:r>
        <w:rPr>
          <w:rStyle w:val="s1"/>
          <w:rFonts w:ascii="Microsoft New Tai Lue" w:hAnsi="Microsoft New Tai Lue" w:cs="Microsoft New Tai Lue"/>
          <w:sz w:val="24"/>
          <w:szCs w:val="24"/>
        </w:rPr>
        <w:t>◻</w:t>
      </w:r>
      <w:r w:rsidRPr="00714C1D">
        <w:rPr>
          <w:rStyle w:val="apple-tab-span"/>
          <w:rFonts w:ascii="Times New Roman" w:hAnsi="Times New Roman"/>
          <w:sz w:val="24"/>
          <w:szCs w:val="24"/>
        </w:rPr>
        <w:tab/>
      </w:r>
      <w:r w:rsidR="00C67A3C">
        <w:rPr>
          <w:rFonts w:ascii="Times New Roman" w:hAnsi="Times New Roman"/>
          <w:sz w:val="24"/>
          <w:szCs w:val="24"/>
        </w:rPr>
        <w:t>Are there any old, uncleared electronic payments still outstanding</w:t>
      </w:r>
      <w:r w:rsidR="00F219C3">
        <w:rPr>
          <w:rFonts w:ascii="Times New Roman" w:hAnsi="Times New Roman"/>
          <w:sz w:val="24"/>
          <w:szCs w:val="24"/>
        </w:rPr>
        <w:t xml:space="preserve"> </w:t>
      </w:r>
      <w:r w:rsidR="00C67A3C">
        <w:rPr>
          <w:rFonts w:ascii="Times New Roman" w:hAnsi="Times New Roman"/>
          <w:sz w:val="24"/>
          <w:szCs w:val="24"/>
        </w:rPr>
        <w:t>on the bank reconciliation or any electronic payments made to unusual vendors?</w:t>
      </w:r>
    </w:p>
    <w:p w14:paraId="22CDCC38" w14:textId="6CD1348F"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there any unusual transactions in the bank statement immediately following year-end? Obtain the bank statement for the first month after year-end directly from the bank for review by the audit committee, or obtain the last bank statement (unopened)</w:t>
      </w:r>
      <w:r w:rsidR="00C67A3C">
        <w:rPr>
          <w:rFonts w:ascii="Times New Roman" w:hAnsi="Times New Roman"/>
          <w:sz w:val="24"/>
          <w:szCs w:val="24"/>
        </w:rPr>
        <w:t xml:space="preserve"> or obtain access to the online bank statement</w:t>
      </w:r>
      <w:r w:rsidR="00996FC5" w:rsidRPr="00996FC5">
        <w:rPr>
          <w:rFonts w:ascii="Times New Roman" w:hAnsi="Times New Roman"/>
          <w:sz w:val="24"/>
          <w:szCs w:val="24"/>
        </w:rPr>
        <w:t>.</w:t>
      </w:r>
    </w:p>
    <w:p w14:paraId="4C204427"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Savings and investment accounts</w:t>
      </w:r>
    </w:p>
    <w:p w14:paraId="0CE374C5" w14:textId="4FAB7D3F"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all savings and investment accounts recorded in the financial records? Compare monthly statements to the ledger.</w:t>
      </w:r>
    </w:p>
    <w:p w14:paraId="0D0372ED" w14:textId="2B8DCADE"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earnings or losses from savings and investment accounts recorded in the ledger?</w:t>
      </w:r>
    </w:p>
    <w:p w14:paraId="585C9AE7"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Land, buildings, and equipment records</w:t>
      </w:r>
    </w:p>
    <w:p w14:paraId="73AF8195" w14:textId="66AAFC89"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3245EB">
        <w:rPr>
          <w:rFonts w:ascii="Times New Roman" w:hAnsi="Times New Roman"/>
          <w:sz w:val="24"/>
          <w:szCs w:val="24"/>
        </w:rPr>
        <w:tab/>
        <w:t>Are there detailed records of land, buildings, and equipment including date acquired, description,</w:t>
      </w:r>
      <w:r w:rsidR="00996FC5" w:rsidRPr="00996FC5">
        <w:rPr>
          <w:rFonts w:ascii="Times New Roman" w:hAnsi="Times New Roman"/>
          <w:sz w:val="24"/>
          <w:szCs w:val="24"/>
        </w:rPr>
        <w:t xml:space="preserve"> and cost or fair market value at date of acquisition?</w:t>
      </w:r>
    </w:p>
    <w:p w14:paraId="2F0B2006" w14:textId="1B1E6227" w:rsidR="00996FC5" w:rsidRPr="00996FC5" w:rsidRDefault="00A14846"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Pr="00714C1D">
        <w:rPr>
          <w:rStyle w:val="apple-tab-span"/>
          <w:rFonts w:ascii="Times New Roman" w:hAnsi="Times New Roman"/>
          <w:sz w:val="24"/>
          <w:szCs w:val="24"/>
        </w:rPr>
        <w:tab/>
      </w:r>
      <w:r w:rsidR="00996FC5" w:rsidRPr="00996FC5">
        <w:rPr>
          <w:rFonts w:ascii="Times New Roman" w:hAnsi="Times New Roman"/>
          <w:sz w:val="24"/>
          <w:szCs w:val="24"/>
        </w:rPr>
        <w:t>Was a physical count of any inventory taken at year-end?</w:t>
      </w:r>
      <w:r w:rsidR="00996FC5" w:rsidRPr="00996FC5">
        <w:rPr>
          <w:rStyle w:val="apple-converted-space"/>
          <w:rFonts w:ascii="Times New Roman" w:hAnsi="Times New Roman"/>
          <w:sz w:val="24"/>
          <w:szCs w:val="24"/>
        </w:rPr>
        <w:t> </w:t>
      </w:r>
    </w:p>
    <w:p w14:paraId="58D8596D" w14:textId="484F3BD3"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Have the property records been reconciled to the insurance coverages?</w:t>
      </w:r>
    </w:p>
    <w:p w14:paraId="7EEB7CDE"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Accounts payable</w:t>
      </w:r>
    </w:p>
    <w:p w14:paraId="2B223B6C" w14:textId="425BDB33" w:rsidR="00996FC5" w:rsidRPr="00EE2E29"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EE2E29">
        <w:rPr>
          <w:rStyle w:val="s2"/>
          <w:rFonts w:ascii="Times New Roman" w:hAnsi="Times New Roman"/>
          <w:sz w:val="24"/>
          <w:szCs w:val="24"/>
        </w:rPr>
        <w:t xml:space="preserve">Is there a </w:t>
      </w:r>
      <w:r w:rsidR="00996FC5" w:rsidRPr="00EE2E29">
        <w:rPr>
          <w:rFonts w:ascii="Times New Roman" w:hAnsi="Times New Roman"/>
          <w:sz w:val="24"/>
          <w:szCs w:val="24"/>
        </w:rPr>
        <w:t>schedule</w:t>
      </w:r>
      <w:r w:rsidR="00996FC5" w:rsidRPr="00EE2E29">
        <w:rPr>
          <w:rStyle w:val="s2"/>
          <w:rFonts w:ascii="Times New Roman" w:hAnsi="Times New Roman"/>
          <w:sz w:val="24"/>
          <w:szCs w:val="24"/>
        </w:rPr>
        <w:t xml:space="preserve"> of unpaid invoices including vendor name, invoice date, and due date?</w:t>
      </w:r>
    </w:p>
    <w:p w14:paraId="5B4E71EE" w14:textId="4C4DDDFA"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any of the accounts payable items significantly past due?</w:t>
      </w:r>
    </w:p>
    <w:p w14:paraId="6B758D2D" w14:textId="3A70D2E6"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there any disputes with vendors over amounts owed?</w:t>
      </w:r>
    </w:p>
    <w:p w14:paraId="17B5EFC3"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Insurance policies</w:t>
      </w:r>
    </w:p>
    <w:p w14:paraId="39BBBB6C" w14:textId="5AB81CF8"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Has a schedule been prepared of insurance coverage in force? Does it reflect effective and expiration dates, kind and classification of coverages, maximum amounts of each coverage, premiums, and terms of payment?</w:t>
      </w:r>
    </w:p>
    <w:p w14:paraId="7211DED2" w14:textId="7583246C"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Is workers’ compensation insurance being carried as provided by law in most states? Are all employees (and perhaps some independent contractors) covered under the workers’ compensation policy?</w:t>
      </w:r>
    </w:p>
    <w:p w14:paraId="329E0E28"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lastRenderedPageBreak/>
        <w:t>Amortization of debt</w:t>
      </w:r>
    </w:p>
    <w:p w14:paraId="490473B1" w14:textId="77777777" w:rsidR="00D67230"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3245EB">
        <w:rPr>
          <w:rFonts w:ascii="Times New Roman" w:hAnsi="Times New Roman"/>
          <w:sz w:val="24"/>
          <w:szCs w:val="24"/>
        </w:rPr>
        <w:tab/>
        <w:t>Is there a schedule of debt, such as mortgages and notes?</w:t>
      </w:r>
    </w:p>
    <w:p w14:paraId="1E8C3783" w14:textId="4AD72AA9"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Have the balances owed to all lenders been confirmed directly in writing?</w:t>
      </w:r>
    </w:p>
    <w:p w14:paraId="043A61C1" w14:textId="6743071E"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Have the balances owed to all lenders been compared to the obligations recorded on the balance sheet?</w:t>
      </w:r>
    </w:p>
    <w:p w14:paraId="4EC4CF53"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Securities and other negotiable documents</w:t>
      </w:r>
    </w:p>
    <w:p w14:paraId="6F52956A" w14:textId="4EB5DFC9"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any marketable securities or bonds owned? If so, are they kept in a safe-deposit box, and are two signatures required for access?</w:t>
      </w:r>
    </w:p>
    <w:p w14:paraId="4E3B03C9" w14:textId="4EA7117B"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Have the contents of the safe-deposit box been recently examined and recorded?</w:t>
      </w:r>
    </w:p>
    <w:p w14:paraId="490D0EA9"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Credit cards</w:t>
      </w:r>
    </w:p>
    <w:p w14:paraId="14F83EAA" w14:textId="7F07CCDD"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Has the </w:t>
      </w:r>
      <w:r w:rsidR="00C07AB1">
        <w:rPr>
          <w:rFonts w:ascii="Times New Roman" w:hAnsi="Times New Roman"/>
          <w:sz w:val="24"/>
          <w:szCs w:val="24"/>
        </w:rPr>
        <w:t>church</w:t>
      </w:r>
      <w:r w:rsidR="00996FC5" w:rsidRPr="00996FC5">
        <w:rPr>
          <w:rFonts w:ascii="Times New Roman" w:hAnsi="Times New Roman"/>
          <w:sz w:val="24"/>
          <w:szCs w:val="24"/>
        </w:rPr>
        <w:t xml:space="preserve"> ensured that its credit card merchant processor and any related systems are secure? </w:t>
      </w:r>
      <w:r w:rsidR="000C1E41">
        <w:rPr>
          <w:rFonts w:ascii="Times New Roman" w:hAnsi="Times New Roman"/>
          <w:sz w:val="24"/>
          <w:szCs w:val="24"/>
        </w:rPr>
        <w:br/>
      </w:r>
      <w:r w:rsidR="00996FC5" w:rsidRPr="00996FC5">
        <w:rPr>
          <w:rFonts w:ascii="Times New Roman" w:hAnsi="Times New Roman"/>
          <w:sz w:val="24"/>
          <w:szCs w:val="24"/>
        </w:rPr>
        <w:t>A security audit should be available from your processor.</w:t>
      </w:r>
    </w:p>
    <w:p w14:paraId="1288CE5C" w14:textId="437A84A5"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Are there any </w:t>
      </w:r>
      <w:r w:rsidR="00C07AB1">
        <w:rPr>
          <w:rFonts w:ascii="Times New Roman" w:hAnsi="Times New Roman"/>
          <w:sz w:val="24"/>
          <w:szCs w:val="24"/>
        </w:rPr>
        <w:t>church</w:t>
      </w:r>
      <w:r w:rsidR="00996FC5" w:rsidRPr="00996FC5">
        <w:rPr>
          <w:rFonts w:ascii="Times New Roman" w:hAnsi="Times New Roman"/>
          <w:sz w:val="24"/>
          <w:szCs w:val="24"/>
        </w:rPr>
        <w:t>-owned credit cards?</w:t>
      </w:r>
    </w:p>
    <w:p w14:paraId="256167A8" w14:textId="37C9D549" w:rsidR="00996FC5" w:rsidRPr="00996FC5" w:rsidRDefault="00996FC5" w:rsidP="00AE3330">
      <w:pPr>
        <w:pStyle w:val="p9"/>
        <w:spacing w:before="120" w:line="240" w:lineRule="auto"/>
        <w:ind w:left="1080" w:hanging="259"/>
        <w:rPr>
          <w:rFonts w:ascii="Times New Roman" w:hAnsi="Times New Roman"/>
          <w:sz w:val="24"/>
          <w:szCs w:val="24"/>
        </w:rPr>
      </w:pPr>
      <w:r w:rsidRPr="00996FC5">
        <w:rPr>
          <w:rStyle w:val="s2"/>
          <w:rFonts w:ascii="Times New Roman" w:hAnsi="Times New Roman"/>
          <w:sz w:val="24"/>
          <w:szCs w:val="24"/>
        </w:rPr>
        <w:t>•</w:t>
      </w:r>
      <w:r w:rsidRPr="00996FC5">
        <w:rPr>
          <w:rStyle w:val="apple-tab-span"/>
          <w:rFonts w:ascii="Times New Roman" w:hAnsi="Times New Roman"/>
          <w:sz w:val="24"/>
          <w:szCs w:val="24"/>
        </w:rPr>
        <w:tab/>
      </w:r>
      <w:r w:rsidRPr="00996FC5">
        <w:rPr>
          <w:rStyle w:val="s2"/>
          <w:rFonts w:ascii="Times New Roman" w:hAnsi="Times New Roman"/>
          <w:sz w:val="24"/>
          <w:szCs w:val="24"/>
        </w:rPr>
        <w:t xml:space="preserve">Is there written documentation for all uses of </w:t>
      </w:r>
      <w:r w:rsidR="00C07AB1">
        <w:rPr>
          <w:rStyle w:val="s2"/>
          <w:rFonts w:ascii="Times New Roman" w:hAnsi="Times New Roman"/>
          <w:sz w:val="24"/>
          <w:szCs w:val="24"/>
        </w:rPr>
        <w:t>church</w:t>
      </w:r>
      <w:r w:rsidRPr="00996FC5">
        <w:rPr>
          <w:rStyle w:val="s2"/>
          <w:rFonts w:ascii="Times New Roman" w:hAnsi="Times New Roman"/>
          <w:sz w:val="24"/>
          <w:szCs w:val="24"/>
        </w:rPr>
        <w:t>-owned credit cards?</w:t>
      </w:r>
    </w:p>
    <w:p w14:paraId="24D24F68" w14:textId="430A51A2" w:rsidR="00996FC5" w:rsidRPr="00996FC5" w:rsidRDefault="00996FC5" w:rsidP="00AE3330">
      <w:pPr>
        <w:pStyle w:val="p9"/>
        <w:spacing w:before="120" w:line="240" w:lineRule="auto"/>
        <w:ind w:left="1080" w:hanging="259"/>
        <w:rPr>
          <w:rFonts w:ascii="Times New Roman" w:hAnsi="Times New Roman"/>
          <w:sz w:val="24"/>
          <w:szCs w:val="24"/>
        </w:rPr>
      </w:pPr>
      <w:r w:rsidRPr="00996FC5">
        <w:rPr>
          <w:rStyle w:val="s2"/>
          <w:rFonts w:ascii="Times New Roman" w:hAnsi="Times New Roman"/>
          <w:sz w:val="24"/>
          <w:szCs w:val="24"/>
        </w:rPr>
        <w:t>•</w:t>
      </w:r>
      <w:r w:rsidRPr="00996FC5">
        <w:rPr>
          <w:rStyle w:val="apple-tab-span"/>
          <w:rFonts w:ascii="Times New Roman" w:hAnsi="Times New Roman"/>
          <w:sz w:val="24"/>
          <w:szCs w:val="24"/>
        </w:rPr>
        <w:tab/>
      </w:r>
      <w:r w:rsidRPr="00996FC5">
        <w:rPr>
          <w:rStyle w:val="s2"/>
          <w:rFonts w:ascii="Times New Roman" w:hAnsi="Times New Roman"/>
          <w:sz w:val="24"/>
          <w:szCs w:val="24"/>
        </w:rPr>
        <w:t xml:space="preserve">Has there been an independent review of the </w:t>
      </w:r>
      <w:r w:rsidR="00C07AB1">
        <w:rPr>
          <w:rStyle w:val="s2"/>
          <w:rFonts w:ascii="Times New Roman" w:hAnsi="Times New Roman"/>
          <w:sz w:val="24"/>
          <w:szCs w:val="24"/>
        </w:rPr>
        <w:t>church</w:t>
      </w:r>
      <w:r w:rsidRPr="00996FC5">
        <w:rPr>
          <w:rStyle w:val="s2"/>
          <w:rFonts w:ascii="Times New Roman" w:hAnsi="Times New Roman"/>
          <w:sz w:val="24"/>
          <w:szCs w:val="24"/>
        </w:rPr>
        <w:t xml:space="preserve">’s use and appropriateness of all </w:t>
      </w:r>
      <w:r w:rsidR="00C07AB1">
        <w:rPr>
          <w:rStyle w:val="s2"/>
          <w:rFonts w:ascii="Times New Roman" w:hAnsi="Times New Roman"/>
          <w:sz w:val="24"/>
          <w:szCs w:val="24"/>
        </w:rPr>
        <w:t>church</w:t>
      </w:r>
      <w:r w:rsidRPr="00996FC5">
        <w:rPr>
          <w:rStyle w:val="s2"/>
          <w:rFonts w:ascii="Times New Roman" w:hAnsi="Times New Roman"/>
          <w:sz w:val="24"/>
          <w:szCs w:val="24"/>
        </w:rPr>
        <w:t>-owned credit cards?</w:t>
      </w:r>
    </w:p>
    <w:p w14:paraId="333D052D" w14:textId="2C492012" w:rsidR="00996FC5" w:rsidRPr="00996FC5" w:rsidRDefault="00996FC5" w:rsidP="00AE3330">
      <w:pPr>
        <w:pStyle w:val="p9"/>
        <w:spacing w:before="120" w:line="240" w:lineRule="auto"/>
        <w:ind w:left="1080" w:hanging="259"/>
        <w:rPr>
          <w:rFonts w:ascii="Times New Roman" w:hAnsi="Times New Roman"/>
          <w:sz w:val="24"/>
          <w:szCs w:val="24"/>
        </w:rPr>
      </w:pPr>
      <w:r w:rsidRPr="00996FC5">
        <w:rPr>
          <w:rStyle w:val="s2"/>
          <w:rFonts w:ascii="Times New Roman" w:hAnsi="Times New Roman"/>
          <w:sz w:val="24"/>
          <w:szCs w:val="24"/>
        </w:rPr>
        <w:t>•</w:t>
      </w:r>
      <w:r w:rsidRPr="00996FC5">
        <w:rPr>
          <w:rStyle w:val="apple-tab-span"/>
          <w:rFonts w:ascii="Times New Roman" w:hAnsi="Times New Roman"/>
          <w:sz w:val="24"/>
          <w:szCs w:val="24"/>
        </w:rPr>
        <w:tab/>
      </w:r>
      <w:r w:rsidRPr="00996FC5">
        <w:rPr>
          <w:rStyle w:val="s2"/>
          <w:rFonts w:ascii="Times New Roman" w:hAnsi="Times New Roman"/>
          <w:sz w:val="24"/>
          <w:szCs w:val="24"/>
        </w:rPr>
        <w:t xml:space="preserve">Are there any signs of personal use of </w:t>
      </w:r>
      <w:r w:rsidR="00C07AB1">
        <w:rPr>
          <w:rStyle w:val="s2"/>
          <w:rFonts w:ascii="Times New Roman" w:hAnsi="Times New Roman"/>
          <w:sz w:val="24"/>
          <w:szCs w:val="24"/>
        </w:rPr>
        <w:t>church</w:t>
      </w:r>
      <w:r w:rsidRPr="00996FC5">
        <w:rPr>
          <w:rStyle w:val="s2"/>
          <w:rFonts w:ascii="Times New Roman" w:hAnsi="Times New Roman"/>
          <w:sz w:val="24"/>
          <w:szCs w:val="24"/>
        </w:rPr>
        <w:t xml:space="preserve">-owned credit cards? This should be avoided. If this should happen, these amounts must be refunded to the </w:t>
      </w:r>
      <w:r w:rsidR="00C07AB1">
        <w:rPr>
          <w:rStyle w:val="s2"/>
          <w:rFonts w:ascii="Times New Roman" w:hAnsi="Times New Roman"/>
          <w:sz w:val="24"/>
          <w:szCs w:val="24"/>
        </w:rPr>
        <w:t>church</w:t>
      </w:r>
      <w:r w:rsidR="00C07AB1" w:rsidRPr="00996FC5">
        <w:rPr>
          <w:rStyle w:val="s2"/>
          <w:rFonts w:ascii="Times New Roman" w:hAnsi="Times New Roman"/>
          <w:sz w:val="24"/>
          <w:szCs w:val="24"/>
        </w:rPr>
        <w:t xml:space="preserve"> </w:t>
      </w:r>
      <w:r w:rsidRPr="00996FC5">
        <w:rPr>
          <w:rStyle w:val="s2"/>
          <w:rFonts w:ascii="Times New Roman" w:hAnsi="Times New Roman"/>
          <w:sz w:val="24"/>
          <w:szCs w:val="24"/>
        </w:rPr>
        <w:t>or added to taxable compensation.</w:t>
      </w:r>
    </w:p>
    <w:p w14:paraId="46FC5242"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Copyright and licensing issues</w:t>
      </w:r>
    </w:p>
    <w:p w14:paraId="58EC8FAF" w14:textId="75CD3AE3"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have a policy of prohibiting the unlawful duplication or use of copyrighted works?</w:t>
      </w:r>
    </w:p>
    <w:p w14:paraId="06510106" w14:textId="3B85A9F0"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pay an annual fee to Christian Copyright Licensing, Inc. for the right to reproduce copyrighted music?</w:t>
      </w:r>
    </w:p>
    <w:p w14:paraId="6CA0EB7D" w14:textId="3B331FF7"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Style w:val="s2"/>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Style w:val="s2"/>
          <w:rFonts w:ascii="Times New Roman" w:hAnsi="Times New Roman"/>
          <w:sz w:val="24"/>
          <w:szCs w:val="24"/>
        </w:rPr>
        <w:t xml:space="preserve"> </w:t>
      </w:r>
      <w:r w:rsidR="00996FC5" w:rsidRPr="00996FC5">
        <w:rPr>
          <w:rStyle w:val="s2"/>
          <w:rFonts w:ascii="Times New Roman" w:hAnsi="Times New Roman"/>
          <w:sz w:val="24"/>
          <w:szCs w:val="24"/>
        </w:rPr>
        <w:t>have a policy which prohibits the showing of rented or purchased vid</w:t>
      </w:r>
      <w:r w:rsidR="00996FC5" w:rsidRPr="00996FC5">
        <w:rPr>
          <w:rFonts w:ascii="Times New Roman" w:hAnsi="Times New Roman"/>
          <w:sz w:val="24"/>
          <w:szCs w:val="24"/>
        </w:rPr>
        <w:t>eos without authorization of the copyright owner?</w:t>
      </w:r>
    </w:p>
    <w:p w14:paraId="74770FF8" w14:textId="3DACABDB"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post a copyright notice at each photocopy machine?</w:t>
      </w:r>
    </w:p>
    <w:p w14:paraId="16AC9D26" w14:textId="3F988933"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Does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comply with all computer software licensing agreements?</w:t>
      </w:r>
    </w:p>
    <w:p w14:paraId="77157E9D" w14:textId="77777777" w:rsidR="00996FC5" w:rsidRPr="00C07AB1" w:rsidRDefault="00996FC5" w:rsidP="00C07AB1">
      <w:pPr>
        <w:pStyle w:val="p3"/>
        <w:spacing w:before="240" w:line="240" w:lineRule="auto"/>
        <w:ind w:left="0"/>
        <w:rPr>
          <w:rFonts w:ascii="Times New Roman" w:hAnsi="Times New Roman"/>
          <w:b/>
          <w:sz w:val="24"/>
          <w:szCs w:val="24"/>
        </w:rPr>
      </w:pPr>
      <w:r w:rsidRPr="00C07AB1">
        <w:rPr>
          <w:rFonts w:ascii="Times New Roman" w:hAnsi="Times New Roman"/>
          <w:b/>
          <w:sz w:val="24"/>
          <w:szCs w:val="24"/>
        </w:rPr>
        <w:t>General</w:t>
      </w:r>
    </w:p>
    <w:p w14:paraId="0EA735A3" w14:textId="3DD32E36"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Are federal (and state) minimum wage and overtime requirements observed for applicable employees?</w:t>
      </w:r>
    </w:p>
    <w:p w14:paraId="3FC17792" w14:textId="51F4B44E"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If overtime payments are required, has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taken steps to avoid paying overtime through compensatory time off?</w:t>
      </w:r>
    </w:p>
    <w:p w14:paraId="7C14EF35" w14:textId="68B24129" w:rsidR="00996FC5" w:rsidRPr="00EE2E29"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C07AB1">
        <w:rPr>
          <w:rStyle w:val="apple-tab-span"/>
          <w:rFonts w:ascii="Times New Roman" w:hAnsi="Times New Roman"/>
          <w:sz w:val="24"/>
          <w:szCs w:val="24"/>
        </w:rPr>
        <w:tab/>
      </w:r>
      <w:r w:rsidR="00996FC5" w:rsidRPr="00EE2E29">
        <w:rPr>
          <w:rStyle w:val="s2"/>
          <w:rFonts w:ascii="Times New Roman" w:hAnsi="Times New Roman"/>
          <w:sz w:val="24"/>
          <w:szCs w:val="24"/>
        </w:rPr>
        <w:t xml:space="preserve">Is there </w:t>
      </w:r>
      <w:r w:rsidR="00996FC5" w:rsidRPr="00EE2E29">
        <w:rPr>
          <w:rFonts w:ascii="Times New Roman" w:hAnsi="Times New Roman"/>
          <w:sz w:val="24"/>
          <w:szCs w:val="24"/>
        </w:rPr>
        <w:t>a record retention policy specifying how long records should be kept?</w:t>
      </w:r>
    </w:p>
    <w:p w14:paraId="4A29B5EB" w14:textId="11DA5445" w:rsidR="00996FC5" w:rsidRPr="00C07AB1"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lastRenderedPageBreak/>
        <w:t>◻</w:t>
      </w:r>
      <w:r w:rsidR="00996FC5" w:rsidRPr="00C07AB1">
        <w:rPr>
          <w:sz w:val="24"/>
          <w:szCs w:val="24"/>
        </w:rPr>
        <w:tab/>
      </w:r>
      <w:r w:rsidR="00996FC5" w:rsidRPr="00C07AB1">
        <w:rPr>
          <w:rFonts w:ascii="Times New Roman" w:hAnsi="Times New Roman"/>
          <w:sz w:val="24"/>
          <w:szCs w:val="24"/>
        </w:rPr>
        <w:t>Are record retention and storage requirements formally considered at year-end?</w:t>
      </w:r>
    </w:p>
    <w:p w14:paraId="3D34E757" w14:textId="4120FD00"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Do you know the location of the original deed of all property?</w:t>
      </w:r>
    </w:p>
    <w:p w14:paraId="319BCED2" w14:textId="1852FD0E" w:rsidR="00996FC5" w:rsidRPr="00996FC5" w:rsidRDefault="001E4798" w:rsidP="00D67230">
      <w:pPr>
        <w:pStyle w:val="p2"/>
        <w:spacing w:before="200" w:line="240" w:lineRule="auto"/>
        <w:ind w:left="533" w:hanging="403"/>
        <w:rPr>
          <w:rFonts w:ascii="Times New Roman" w:hAnsi="Times New Roman"/>
          <w:sz w:val="24"/>
          <w:szCs w:val="24"/>
        </w:r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996FC5">
        <w:rPr>
          <w:rFonts w:ascii="Times New Roman" w:hAnsi="Times New Roman"/>
          <w:sz w:val="24"/>
          <w:szCs w:val="24"/>
        </w:rPr>
        <w:t xml:space="preserve">Is the </w:t>
      </w:r>
      <w:r w:rsidR="00C07AB1">
        <w:rPr>
          <w:rStyle w:val="s2"/>
          <w:rFonts w:ascii="Times New Roman" w:hAnsi="Times New Roman"/>
          <w:sz w:val="24"/>
          <w:szCs w:val="24"/>
        </w:rPr>
        <w:t>church</w:t>
      </w:r>
      <w:r w:rsidR="00C07AB1" w:rsidRPr="00996FC5">
        <w:rPr>
          <w:rFonts w:ascii="Times New Roman" w:hAnsi="Times New Roman"/>
          <w:sz w:val="24"/>
          <w:szCs w:val="24"/>
        </w:rPr>
        <w:t xml:space="preserve"> </w:t>
      </w:r>
      <w:r w:rsidR="00996FC5" w:rsidRPr="00996FC5">
        <w:rPr>
          <w:rFonts w:ascii="Times New Roman" w:hAnsi="Times New Roman"/>
          <w:sz w:val="24"/>
          <w:szCs w:val="24"/>
        </w:rPr>
        <w:t>in full compliance with restrictions imposed by the deed or mortgage?</w:t>
      </w:r>
    </w:p>
    <w:p w14:paraId="3E762D61" w14:textId="0CE7FB0C" w:rsidR="006E4599" w:rsidRPr="00996FC5" w:rsidRDefault="001E4798" w:rsidP="00D67230">
      <w:pPr>
        <w:pStyle w:val="p2"/>
        <w:spacing w:before="200" w:line="240" w:lineRule="auto"/>
        <w:ind w:left="533" w:hanging="403"/>
        <w:rPr>
          <w:rFonts w:ascii="Arial" w:eastAsia="SimSun" w:hAnsi="Arial" w:cs="Arial"/>
          <w:b/>
          <w:lang w:eastAsia="zh-CN"/>
        </w:rPr>
        <w:sectPr w:rsidR="006E4599" w:rsidRPr="00996FC5" w:rsidSect="00637699">
          <w:pgSz w:w="12240" w:h="15840" w:code="1"/>
          <w:pgMar w:top="1008" w:right="720" w:bottom="360" w:left="1008" w:header="720" w:footer="720" w:gutter="0"/>
          <w:pgNumType w:start="1"/>
          <w:cols w:sep="1" w:space="720"/>
          <w:docGrid w:linePitch="360"/>
        </w:sectPr>
      </w:pPr>
      <w:r>
        <w:rPr>
          <w:rStyle w:val="s1"/>
          <w:rFonts w:ascii="Microsoft New Tai Lue" w:hAnsi="Microsoft New Tai Lue" w:cs="Microsoft New Tai Lue"/>
          <w:sz w:val="24"/>
          <w:szCs w:val="24"/>
        </w:rPr>
        <w:t>◻</w:t>
      </w:r>
      <w:r w:rsidR="00996FC5" w:rsidRPr="00996FC5">
        <w:rPr>
          <w:rStyle w:val="apple-tab-span"/>
          <w:rFonts w:ascii="Times New Roman" w:hAnsi="Times New Roman"/>
          <w:sz w:val="24"/>
          <w:szCs w:val="24"/>
        </w:rPr>
        <w:tab/>
      </w:r>
      <w:r w:rsidR="00996FC5" w:rsidRPr="00EE2E29">
        <w:rPr>
          <w:rStyle w:val="s2"/>
          <w:rFonts w:ascii="Times New Roman" w:hAnsi="Times New Roman"/>
          <w:sz w:val="24"/>
          <w:szCs w:val="24"/>
        </w:rPr>
        <w:t xml:space="preserve">Did the </w:t>
      </w:r>
      <w:r w:rsidR="00C07AB1" w:rsidRPr="00EE2E29">
        <w:rPr>
          <w:rStyle w:val="s2"/>
          <w:rFonts w:ascii="Times New Roman" w:hAnsi="Times New Roman"/>
          <w:sz w:val="24"/>
          <w:szCs w:val="24"/>
        </w:rPr>
        <w:t xml:space="preserve">church </w:t>
      </w:r>
      <w:r w:rsidR="00996FC5" w:rsidRPr="00EE2E29">
        <w:rPr>
          <w:rStyle w:val="s2"/>
          <w:rFonts w:ascii="Times New Roman" w:hAnsi="Times New Roman"/>
          <w:sz w:val="24"/>
          <w:szCs w:val="24"/>
        </w:rPr>
        <w:t xml:space="preserve">refrain from participating in (directly or indirectly) a particular candidate’s political campaign for public </w:t>
      </w:r>
      <w:r w:rsidR="00996FC5" w:rsidRPr="00EE2E29">
        <w:rPr>
          <w:rFonts w:ascii="Times New Roman" w:hAnsi="Times New Roman"/>
          <w:sz w:val="24"/>
          <w:szCs w:val="24"/>
        </w:rPr>
        <w:t>office</w:t>
      </w:r>
      <w:r w:rsidR="00996FC5" w:rsidRPr="00EE2E29">
        <w:rPr>
          <w:rStyle w:val="s2"/>
          <w:rFonts w:ascii="Times New Roman" w:hAnsi="Times New Roman"/>
          <w:sz w:val="24"/>
          <w:szCs w:val="24"/>
        </w:rPr>
        <w:t>?</w:t>
      </w:r>
      <w:r w:rsidR="00996FC5" w:rsidRPr="00EE2E29">
        <w:rPr>
          <w:rFonts w:ascii="Times New Roman" w:eastAsia="SimSun" w:hAnsi="Times New Roman"/>
          <w:b/>
          <w:lang w:eastAsia="zh-CN"/>
        </w:rPr>
        <w:tab/>
      </w:r>
      <w:r w:rsidR="00996FC5" w:rsidRPr="00EE2E29">
        <w:rPr>
          <w:rFonts w:ascii="Times New Roman" w:eastAsia="SimSun" w:hAnsi="Times New Roman"/>
          <w:b/>
          <w:lang w:eastAsia="zh-CN"/>
        </w:rPr>
        <w:tab/>
      </w:r>
      <w:r w:rsidR="00996FC5" w:rsidRPr="00EE2E29">
        <w:rPr>
          <w:rFonts w:ascii="Times New Roman" w:eastAsia="SimSun" w:hAnsi="Times New Roman"/>
          <w:b/>
          <w:lang w:eastAsia="zh-CN"/>
        </w:rPr>
        <w:tab/>
      </w:r>
      <w:r w:rsidR="00996FC5" w:rsidRPr="00EE2E29">
        <w:rPr>
          <w:rFonts w:ascii="Times New Roman" w:eastAsia="SimSun" w:hAnsi="Times New Roman"/>
          <w:b/>
          <w:lang w:eastAsia="zh-CN"/>
        </w:rPr>
        <w:tab/>
      </w:r>
    </w:p>
    <w:p w14:paraId="3F74F0F1" w14:textId="77777777" w:rsidR="00AC2E85" w:rsidRPr="002235F0" w:rsidRDefault="00AC2E85" w:rsidP="00874883">
      <w:pPr>
        <w:pStyle w:val="Level1"/>
      </w:pPr>
      <w:bookmarkStart w:id="75" w:name="_Toc392751571"/>
      <w:r>
        <w:lastRenderedPageBreak/>
        <w:t>Employee Statement of Acknowledgment</w:t>
      </w:r>
      <w:bookmarkEnd w:id="75"/>
    </w:p>
    <w:p w14:paraId="044C23B9" w14:textId="77777777" w:rsidR="00AC2E85" w:rsidRPr="003824D4" w:rsidRDefault="00AC2E85" w:rsidP="00AC2E85"/>
    <w:p w14:paraId="78031F55" w14:textId="77A823D8" w:rsidR="00AC2E85" w:rsidRPr="003824D4" w:rsidRDefault="00A40CCE" w:rsidP="00AC2E85">
      <w:r>
        <w:t>I</w:t>
      </w:r>
      <w:r w:rsidR="00AC2E85" w:rsidRPr="003824D4">
        <w:t xml:space="preserve"> acknowledge that I have received a copy of Our </w:t>
      </w:r>
      <w:r w:rsidR="00F66033">
        <w:t>Church</w:t>
      </w:r>
      <w:r>
        <w:t>’</w:t>
      </w:r>
      <w:r w:rsidR="00AC2E85" w:rsidRPr="003824D4">
        <w:t xml:space="preserve">s Financial Management Policies </w:t>
      </w:r>
      <w:r w:rsidR="00193EA7">
        <w:t>and</w:t>
      </w:r>
      <w:r w:rsidR="00AC2E85" w:rsidRPr="003824D4">
        <w:t xml:space="preserve"> Procedures Handbook. I understand that it provides guidelines and summary information about Our </w:t>
      </w:r>
      <w:r w:rsidR="00F66033">
        <w:t>Church</w:t>
      </w:r>
      <w:r w:rsidR="00AC2E85" w:rsidRPr="003824D4">
        <w:t>’s financial policies, procedures, and rules of conduct. I acknowledge specifically that all e</w:t>
      </w:r>
      <w:r>
        <w:t>-</w:t>
      </w:r>
      <w:r w:rsidR="00AC2E85" w:rsidRPr="003824D4">
        <w:t>mail, computer</w:t>
      </w:r>
      <w:r>
        <w:t>,</w:t>
      </w:r>
      <w:r w:rsidR="00AC2E85" w:rsidRPr="003824D4">
        <w:t xml:space="preserve"> and communications equipment, software, networks, and systems, Internet and other online access and/or e</w:t>
      </w:r>
      <w:r>
        <w:t>-</w:t>
      </w:r>
      <w:r w:rsidR="00AC2E85" w:rsidRPr="003824D4">
        <w:t xml:space="preserve">mail accounts, and all other computer and communications mechanisms, are the property of Our </w:t>
      </w:r>
      <w:r w:rsidR="00F66033">
        <w:t>Church</w:t>
      </w:r>
      <w:r w:rsidR="00F66033" w:rsidRPr="003824D4">
        <w:t xml:space="preserve"> </w:t>
      </w:r>
      <w:r w:rsidR="00AC2E85" w:rsidRPr="003824D4">
        <w:t xml:space="preserve">and are provided to enable me solely to carry out my duties for Our </w:t>
      </w:r>
      <w:r w:rsidR="00F66033">
        <w:t>Church</w:t>
      </w:r>
      <w:r w:rsidR="00F66033" w:rsidRPr="003824D4">
        <w:t xml:space="preserve"> </w:t>
      </w:r>
      <w:r w:rsidR="00AC2E85" w:rsidRPr="003824D4">
        <w:t>and in furtherance of its ministry purposes, and that all e</w:t>
      </w:r>
      <w:r>
        <w:t>-</w:t>
      </w:r>
      <w:r w:rsidR="00AC2E85" w:rsidRPr="003824D4">
        <w:t xml:space="preserve">mail messages and other content I may create in my service to Our </w:t>
      </w:r>
      <w:r w:rsidR="00F66033">
        <w:t>Church</w:t>
      </w:r>
      <w:r w:rsidR="00F66033" w:rsidRPr="003824D4">
        <w:t xml:space="preserve"> </w:t>
      </w:r>
      <w:r w:rsidR="00AC2E85" w:rsidRPr="003824D4">
        <w:t xml:space="preserve">are and shall remain the exclusive property of Our </w:t>
      </w:r>
      <w:r w:rsidR="00F66033">
        <w:t>Church</w:t>
      </w:r>
      <w:r w:rsidR="00AC2E85" w:rsidRPr="003824D4">
        <w:t xml:space="preserve">. I also understand that it is my responsibility to read, understand, become familiar with, and comply with the standards that have been established in this Handbook. I further understand that Our </w:t>
      </w:r>
      <w:r w:rsidR="00F66033">
        <w:t>Church</w:t>
      </w:r>
      <w:r w:rsidR="00F66033" w:rsidRPr="003824D4">
        <w:t xml:space="preserve"> </w:t>
      </w:r>
      <w:r w:rsidR="00AC2E85" w:rsidRPr="003824D4">
        <w:t xml:space="preserve">reserves the right to modify, supplement, rescind, or revise any provision or policy from time to time, with or without notice, as it deems necessary or appropriate. </w:t>
      </w:r>
      <w:r w:rsidR="00A14846">
        <w:br/>
      </w:r>
      <w:r w:rsidR="00AC2E85" w:rsidRPr="003824D4">
        <w:t xml:space="preserve">I further understand and agree that any violation of Our </w:t>
      </w:r>
      <w:r w:rsidR="00F66033">
        <w:t>Church</w:t>
      </w:r>
      <w:r w:rsidR="00AC2E85" w:rsidRPr="003824D4">
        <w:t xml:space="preserve">’s policies or procedures may lead to disciplinary action, up to and including termination of my employment with Our </w:t>
      </w:r>
      <w:r w:rsidR="00F66033">
        <w:t>Church</w:t>
      </w:r>
      <w:r w:rsidR="00AC2E85" w:rsidRPr="003824D4">
        <w:t>.</w:t>
      </w:r>
    </w:p>
    <w:p w14:paraId="2AD609C0" w14:textId="77777777" w:rsidR="00AC2E85" w:rsidRPr="003824D4" w:rsidRDefault="00AC2E85" w:rsidP="00AC2E85"/>
    <w:p w14:paraId="7040C69D" w14:textId="77777777" w:rsidR="00AC2E85" w:rsidRPr="003824D4" w:rsidRDefault="00AC2E85" w:rsidP="00AC2E85"/>
    <w:p w14:paraId="00107A43" w14:textId="77777777" w:rsidR="00AC2E85" w:rsidRPr="003824D4" w:rsidRDefault="00AC2E85" w:rsidP="00AC2E85"/>
    <w:p w14:paraId="132F0E52" w14:textId="77777777" w:rsidR="00AC2E85" w:rsidRPr="003824D4" w:rsidRDefault="00AC2E85" w:rsidP="00AC2E85">
      <w:r>
        <w:t>_____________________________________________________</w:t>
      </w:r>
    </w:p>
    <w:p w14:paraId="0F451930" w14:textId="77777777" w:rsidR="00AC2E85" w:rsidRPr="003824D4" w:rsidRDefault="00DD2BE7" w:rsidP="00AC2E85">
      <w:r>
        <w:t xml:space="preserve">Team Member’s Name </w:t>
      </w:r>
      <w:r w:rsidR="00AC2E85" w:rsidRPr="003824D4">
        <w:t>(Please Print)</w:t>
      </w:r>
    </w:p>
    <w:p w14:paraId="68E40CD0" w14:textId="77777777" w:rsidR="00AC2E85" w:rsidRPr="003824D4" w:rsidRDefault="00AC2E85" w:rsidP="00AC2E85"/>
    <w:p w14:paraId="0FCC6F0F" w14:textId="77777777" w:rsidR="00AC2E85" w:rsidRPr="003824D4" w:rsidRDefault="00AC2E85" w:rsidP="00AC2E85"/>
    <w:p w14:paraId="30CD5E81" w14:textId="77777777" w:rsidR="00AC2E85" w:rsidRPr="003824D4" w:rsidRDefault="00AC2E85" w:rsidP="00AC2E85"/>
    <w:p w14:paraId="51AF3C5A" w14:textId="77777777" w:rsidR="00AC2E85" w:rsidRPr="003824D4" w:rsidRDefault="00AC2E85" w:rsidP="00AC2E85">
      <w:r>
        <w:t>_____________________________________________________</w:t>
      </w:r>
    </w:p>
    <w:p w14:paraId="4AAB1918" w14:textId="77777777" w:rsidR="00AC2E85" w:rsidRPr="003824D4" w:rsidRDefault="00AC2E85" w:rsidP="00AC2E85">
      <w:r w:rsidRPr="003824D4">
        <w:t>Team Member’s Signature</w:t>
      </w:r>
    </w:p>
    <w:p w14:paraId="20EE83BD" w14:textId="77777777" w:rsidR="00AC2E85" w:rsidRPr="003824D4" w:rsidRDefault="00AC2E85" w:rsidP="00AC2E85"/>
    <w:p w14:paraId="41DB76BA" w14:textId="77777777" w:rsidR="00AC2E85" w:rsidRPr="003824D4" w:rsidRDefault="00AC2E85" w:rsidP="00AC2E85"/>
    <w:p w14:paraId="1B669F34" w14:textId="77777777" w:rsidR="00AC2E85" w:rsidRPr="003824D4" w:rsidRDefault="00AC2E85" w:rsidP="00AC2E85">
      <w:r>
        <w:t>____________________________________</w:t>
      </w:r>
    </w:p>
    <w:p w14:paraId="4AF65B5E" w14:textId="77777777" w:rsidR="00AC2E85" w:rsidRPr="003824D4" w:rsidRDefault="00AC2E85" w:rsidP="00AC2E85">
      <w:r w:rsidRPr="003824D4">
        <w:t>Date</w:t>
      </w:r>
    </w:p>
    <w:p w14:paraId="681BF7F1" w14:textId="77777777" w:rsidR="005F70F5" w:rsidRDefault="005F70F5"/>
    <w:sectPr w:rsidR="005F70F5" w:rsidSect="00AC2E85">
      <w:footerReference w:type="default" r:id="rId15"/>
      <w:footerReference w:type="first" r:id="rId16"/>
      <w:pgSz w:w="12240" w:h="15840" w:code="1"/>
      <w:pgMar w:top="1008" w:right="720" w:bottom="720" w:left="1008"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32206" w14:textId="77777777" w:rsidR="00574790" w:rsidRDefault="00574790">
      <w:r>
        <w:separator/>
      </w:r>
    </w:p>
  </w:endnote>
  <w:endnote w:type="continuationSeparator" w:id="0">
    <w:p w14:paraId="4CD43573" w14:textId="77777777" w:rsidR="00574790" w:rsidRDefault="0057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One Stroke Script">
    <w:panose1 w:val="00000000000000000000"/>
    <w:charset w:val="00"/>
    <w:family w:val="auto"/>
    <w:pitch w:val="variable"/>
    <w:sig w:usb0="00000003" w:usb1="00000000" w:usb2="00000000" w:usb3="00000000" w:csb0="00000001" w:csb1="00000000"/>
  </w:font>
  <w:font w:name="Adobe Garamond">
    <w:panose1 w:val="00000000000000000000"/>
    <w:charset w:val="00"/>
    <w:family w:val="auto"/>
    <w:notTrueType/>
    <w:pitch w:val="variable"/>
    <w:sig w:usb0="00000003" w:usb1="00000000" w:usb2="00000000" w:usb3="00000000" w:csb0="00000001" w:csb1="00000000"/>
  </w:font>
  <w:font w:name="ITC Zapf Dingbat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2AFE" w14:textId="77777777" w:rsidR="00EE1CA5" w:rsidRDefault="00EE1CA5" w:rsidP="00AC2E85">
    <w:pPr>
      <w:spacing w:line="128" w:lineRule="exact"/>
      <w:ind w:right="360"/>
    </w:pPr>
  </w:p>
  <w:p w14:paraId="2024017B" w14:textId="77777777" w:rsidR="00EE1CA5" w:rsidRDefault="00EE1CA5" w:rsidP="00AC2E85">
    <w:pPr>
      <w:tabs>
        <w:tab w:val="clear" w:pos="864"/>
        <w:tab w:val="left" w:pos="342"/>
        <w:tab w:val="left" w:pos="612"/>
        <w:tab w:val="left" w:pos="882"/>
      </w:tabs>
      <w:spacing w:line="28" w:lineRule="exact"/>
      <w:rPr>
        <w:sz w:val="20"/>
      </w:rPr>
    </w:pPr>
    <w:r>
      <w:rPr>
        <w:noProof/>
      </w:rPr>
      <mc:AlternateContent>
        <mc:Choice Requires="wps">
          <w:drawing>
            <wp:anchor distT="0" distB="0" distL="114300" distR="114300" simplePos="0" relativeHeight="251657216" behindDoc="1" locked="1" layoutInCell="0" allowOverlap="1" wp14:anchorId="41753FFD" wp14:editId="4A24A52D">
              <wp:simplePos x="0" y="0"/>
              <wp:positionH relativeFrom="page">
                <wp:posOffset>640080</wp:posOffset>
              </wp:positionH>
              <wp:positionV relativeFrom="paragraph">
                <wp:posOffset>0</wp:posOffset>
              </wp:positionV>
              <wp:extent cx="6675120" cy="177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68EB8DD" id="Rectangle 1" o:spid="_x0000_s1026" style="position:absolute;margin-left:50.4pt;margin-top:0;width:525.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" o:allowincell="f" fillcolor="black" stroked="f" strokeweight="0">
              <w10:wrap anchorx="page"/>
              <w10:anchorlock/>
            </v:rect>
          </w:pict>
        </mc:Fallback>
      </mc:AlternateContent>
    </w:r>
  </w:p>
  <w:p w14:paraId="20598FCC" w14:textId="1BA51926" w:rsidR="00EE1CA5" w:rsidRDefault="00EE1CA5" w:rsidP="00AC2E85">
    <w:pPr>
      <w:pStyle w:val="Footer"/>
      <w:tabs>
        <w:tab w:val="clear" w:pos="4320"/>
        <w:tab w:val="clear" w:pos="8640"/>
        <w:tab w:val="right" w:pos="10200"/>
      </w:tabs>
      <w:ind w:right="-43"/>
    </w:pPr>
    <w:r>
      <w:rPr>
        <w:sz w:val="20"/>
      </w:rPr>
      <w:fldChar w:fldCharType="begin"/>
    </w:r>
    <w:r>
      <w:rPr>
        <w:sz w:val="20"/>
      </w:rPr>
      <w:instrText>ADVANCE \d5</w:instrText>
    </w:r>
    <w:r>
      <w:rPr>
        <w:sz w:val="20"/>
      </w:rPr>
      <w:fldChar w:fldCharType="end"/>
    </w:r>
    <w:r>
      <w:rPr>
        <w:sz w:val="20"/>
      </w:rPr>
      <w:t>Church Financial Management Policy &amp; Procedure Handbook</w:t>
    </w:r>
    <w:r>
      <w:rPr>
        <w:sz w:val="20"/>
      </w:rPr>
      <w:tab/>
    </w:r>
    <w:r w:rsidRPr="003643D1">
      <w:rPr>
        <w:sz w:val="20"/>
        <w:szCs w:val="20"/>
      </w:rPr>
      <w:t>Page</w:t>
    </w:r>
    <w:r>
      <w:rPr>
        <w:sz w:val="20"/>
        <w:szCs w:val="20"/>
      </w:rPr>
      <w:t xml:space="preserve"> </w:t>
    </w:r>
    <w:r w:rsidRPr="00FB794D">
      <w:rPr>
        <w:rStyle w:val="PageNumber"/>
        <w:sz w:val="20"/>
        <w:szCs w:val="20"/>
      </w:rPr>
      <w:fldChar w:fldCharType="begin"/>
    </w:r>
    <w:r w:rsidRPr="00FB794D">
      <w:rPr>
        <w:rStyle w:val="PageNumber"/>
        <w:sz w:val="20"/>
        <w:szCs w:val="20"/>
      </w:rPr>
      <w:instrText xml:space="preserve"> PAGE </w:instrText>
    </w:r>
    <w:r w:rsidRPr="00FB794D">
      <w:rPr>
        <w:rStyle w:val="PageNumber"/>
        <w:sz w:val="20"/>
        <w:szCs w:val="20"/>
      </w:rPr>
      <w:fldChar w:fldCharType="separate"/>
    </w:r>
    <w:r>
      <w:rPr>
        <w:rStyle w:val="PageNumber"/>
        <w:noProof/>
        <w:sz w:val="20"/>
        <w:szCs w:val="20"/>
      </w:rPr>
      <w:t>4</w:t>
    </w:r>
    <w:r w:rsidRPr="00FB794D">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0280" w14:textId="77777777" w:rsidR="00EE1CA5" w:rsidRDefault="00EE1CA5" w:rsidP="00AC2E85">
    <w:pPr>
      <w:spacing w:line="128" w:lineRule="exact"/>
      <w:ind w:right="360"/>
    </w:pPr>
  </w:p>
  <w:p w14:paraId="0F829C34" w14:textId="77777777" w:rsidR="00EE1CA5" w:rsidRDefault="00574790" w:rsidP="00AC2E85">
    <w:pPr>
      <w:tabs>
        <w:tab w:val="clear" w:pos="864"/>
        <w:tab w:val="left" w:pos="342"/>
        <w:tab w:val="left" w:pos="612"/>
        <w:tab w:val="left" w:pos="882"/>
      </w:tabs>
      <w:spacing w:line="28" w:lineRule="exact"/>
      <w:rPr>
        <w:sz w:val="20"/>
      </w:rPr>
    </w:pPr>
    <w:r>
      <w:rPr>
        <w:noProof/>
      </w:rPr>
      <w:pict w14:anchorId="484CDCEB">
        <v:rect id="Rectangle 1" o:spid="_x0000_s2049" style="position:absolute;margin-left:50.4pt;margin-top:0;width:525.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" o:allowincell="f" fillcolor="black" stroked="f">
          <o:lock v:ext="edit" aspectratio="t" verticies="t" text="t" shapetype="t"/>
          <w10:wrap anchorx="page"/>
          <w10:anchorlock/>
        </v:rect>
      </w:pict>
    </w:r>
  </w:p>
  <w:p w14:paraId="20AF371B" w14:textId="22776C6C" w:rsidR="00EE1CA5" w:rsidRDefault="00EE1CA5" w:rsidP="00AC2E85">
    <w:pPr>
      <w:pStyle w:val="Footer"/>
      <w:tabs>
        <w:tab w:val="clear" w:pos="4320"/>
        <w:tab w:val="clear" w:pos="8640"/>
        <w:tab w:val="right" w:pos="10200"/>
      </w:tabs>
      <w:ind w:right="-43"/>
    </w:pPr>
    <w:r>
      <w:rPr>
        <w:sz w:val="20"/>
      </w:rPr>
      <w:fldChar w:fldCharType="begin"/>
    </w:r>
    <w:r>
      <w:rPr>
        <w:sz w:val="20"/>
      </w:rPr>
      <w:instrText>ADVANCE \d5</w:instrText>
    </w:r>
    <w:r>
      <w:rPr>
        <w:sz w:val="20"/>
      </w:rPr>
      <w:fldChar w:fldCharType="end"/>
    </w:r>
    <w:r>
      <w:rPr>
        <w:sz w:val="20"/>
      </w:rPr>
      <w:t>Financial Management Policy and Procedure Handbook</w:t>
    </w:r>
    <w:r>
      <w:rPr>
        <w:sz w:val="20"/>
      </w:rPr>
      <w:tab/>
    </w:r>
    <w:r w:rsidRPr="003643D1">
      <w:rPr>
        <w:sz w:val="20"/>
        <w:szCs w:val="20"/>
      </w:rPr>
      <w:t>Page</w:t>
    </w:r>
    <w:r>
      <w:rPr>
        <w:sz w:val="20"/>
        <w:szCs w:val="20"/>
      </w:rPr>
      <w:t xml:space="preserve"> </w:t>
    </w:r>
    <w:r w:rsidRPr="00FB794D">
      <w:rPr>
        <w:rStyle w:val="PageNumber"/>
        <w:sz w:val="20"/>
        <w:szCs w:val="20"/>
      </w:rPr>
      <w:fldChar w:fldCharType="begin"/>
    </w:r>
    <w:r w:rsidRPr="00FB794D">
      <w:rPr>
        <w:rStyle w:val="PageNumber"/>
        <w:sz w:val="20"/>
        <w:szCs w:val="20"/>
      </w:rPr>
      <w:instrText xml:space="preserve"> PAGE </w:instrText>
    </w:r>
    <w:r w:rsidRPr="00FB794D">
      <w:rPr>
        <w:rStyle w:val="PageNumber"/>
        <w:sz w:val="20"/>
        <w:szCs w:val="20"/>
      </w:rPr>
      <w:fldChar w:fldCharType="separate"/>
    </w:r>
    <w:r>
      <w:rPr>
        <w:rStyle w:val="PageNumber"/>
        <w:noProof/>
        <w:sz w:val="20"/>
        <w:szCs w:val="20"/>
      </w:rPr>
      <w:t>22</w:t>
    </w:r>
    <w:r w:rsidRPr="00FB794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F517" w14:textId="77777777" w:rsidR="00EE1CA5" w:rsidRDefault="00574790" w:rsidP="00AC2E85">
    <w:pPr>
      <w:pStyle w:val="Footer"/>
      <w:tabs>
        <w:tab w:val="clear" w:pos="4320"/>
        <w:tab w:val="clear" w:pos="8640"/>
        <w:tab w:val="right" w:pos="10440"/>
      </w:tabs>
      <w:ind w:right="-720"/>
      <w:rPr>
        <w:sz w:val="20"/>
        <w:szCs w:val="20"/>
      </w:rPr>
    </w:pPr>
    <w:r>
      <w:rPr>
        <w:noProof/>
        <w:sz w:val="20"/>
        <w:szCs w:val="20"/>
      </w:rPr>
      <w:pict w14:anchorId="1945BF75">
        <v:rect id="_x0000_i1027" alt="" style="width:525.6pt;height:1pt;mso-width-percent:0;mso-height-percent:0;mso-width-percent:0;mso-height-percent:0" o:hralign="center" o:hrstd="t" o:hrnoshade="t" o:hr="t" fillcolor="black" stroked="f"/>
      </w:pict>
    </w:r>
  </w:p>
  <w:p w14:paraId="38AE48D9" w14:textId="77777777" w:rsidR="00EE1CA5" w:rsidRDefault="00EE1CA5" w:rsidP="00AC2E85">
    <w:pPr>
      <w:pStyle w:val="Footer"/>
      <w:tabs>
        <w:tab w:val="clear" w:pos="4320"/>
        <w:tab w:val="clear" w:pos="8640"/>
        <w:tab w:val="right" w:pos="13680"/>
      </w:tabs>
      <w:ind w:right="-720"/>
    </w:pPr>
    <w:r w:rsidRPr="003643D1">
      <w:rPr>
        <w:sz w:val="20"/>
        <w:szCs w:val="20"/>
      </w:rPr>
      <w:t>Financial Management</w:t>
    </w:r>
    <w:r>
      <w:rPr>
        <w:sz w:val="20"/>
        <w:szCs w:val="20"/>
      </w:rPr>
      <w:t xml:space="preserve"> Policies &amp; Procedures</w:t>
    </w:r>
    <w:r>
      <w:rPr>
        <w:sz w:val="20"/>
        <w:szCs w:val="20"/>
      </w:rPr>
      <w:tab/>
      <w:t>Handbook</w:t>
    </w:r>
    <w:r w:rsidRPr="003643D1">
      <w:rPr>
        <w:sz w:val="20"/>
        <w:szCs w:val="20"/>
      </w:rPr>
      <w:t xml:space="preserve"> Page</w:t>
    </w:r>
    <w:r>
      <w:rP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7157A" w14:textId="77777777" w:rsidR="00EE1CA5" w:rsidRDefault="00574790" w:rsidP="00AC2E85">
    <w:pPr>
      <w:pStyle w:val="Footer"/>
      <w:tabs>
        <w:tab w:val="clear" w:pos="4320"/>
        <w:tab w:val="clear" w:pos="8640"/>
        <w:tab w:val="right" w:pos="10680"/>
      </w:tabs>
      <w:ind w:right="-720"/>
      <w:rPr>
        <w:sz w:val="20"/>
        <w:szCs w:val="20"/>
      </w:rPr>
    </w:pPr>
    <w:r>
      <w:rPr>
        <w:noProof/>
        <w:sz w:val="20"/>
        <w:szCs w:val="20"/>
      </w:rPr>
      <w:pict w14:anchorId="41E8F69B">
        <v:rect id="_x0000_i1026" alt="" style="width:522.3pt;height:1pt;mso-width-percent:0;mso-height-percent:0;mso-width-percent:0;mso-height-percent:0" o:hrpct="930" o:hrstd="t" o:hrnoshade="t" o:hr="t" fillcolor="black" stroked="f"/>
      </w:pict>
    </w:r>
  </w:p>
  <w:p w14:paraId="56CFA1D1" w14:textId="77777777" w:rsidR="00EE1CA5" w:rsidRDefault="00EE1CA5" w:rsidP="00AC2E85">
    <w:pPr>
      <w:pStyle w:val="Footer"/>
      <w:tabs>
        <w:tab w:val="clear" w:pos="4320"/>
        <w:tab w:val="clear" w:pos="8640"/>
        <w:tab w:val="right" w:pos="10320"/>
        <w:tab w:val="right" w:pos="13680"/>
      </w:tabs>
      <w:ind w:right="-48"/>
    </w:pPr>
    <w:r w:rsidRPr="003643D1">
      <w:rPr>
        <w:sz w:val="20"/>
        <w:szCs w:val="20"/>
      </w:rPr>
      <w:t>Financial Management</w:t>
    </w:r>
    <w:r>
      <w:rPr>
        <w:sz w:val="20"/>
        <w:szCs w:val="20"/>
      </w:rPr>
      <w:t xml:space="preserve"> Policies &amp; Procedures</w:t>
    </w:r>
    <w:r>
      <w:rPr>
        <w:sz w:val="20"/>
        <w:szCs w:val="20"/>
      </w:rPr>
      <w:tab/>
      <w:t>Handbook</w:t>
    </w:r>
    <w:r w:rsidRPr="003643D1">
      <w:rPr>
        <w:sz w:val="20"/>
        <w:szCs w:val="20"/>
      </w:rPr>
      <w:t xml:space="preserve"> Page</w:t>
    </w:r>
    <w:r>
      <w:rP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p w14:paraId="767FA71D" w14:textId="77777777" w:rsidR="00EE1CA5" w:rsidRDefault="00EE1CA5" w:rsidP="00AC2E85">
    <w:pPr>
      <w:pStyle w:val="Footer"/>
      <w:tabs>
        <w:tab w:val="clear" w:pos="4320"/>
        <w:tab w:val="clear" w:pos="8640"/>
        <w:tab w:val="right" w:pos="10440"/>
      </w:tabs>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7A92B" w14:textId="77777777" w:rsidR="00EE1CA5" w:rsidRDefault="00574790" w:rsidP="00AC2E85">
    <w:pPr>
      <w:pStyle w:val="Footer"/>
      <w:tabs>
        <w:tab w:val="clear" w:pos="4320"/>
        <w:tab w:val="clear" w:pos="8640"/>
        <w:tab w:val="right" w:pos="11640"/>
      </w:tabs>
      <w:ind w:right="-720"/>
      <w:rPr>
        <w:sz w:val="20"/>
        <w:szCs w:val="20"/>
      </w:rPr>
    </w:pPr>
    <w:r>
      <w:rPr>
        <w:noProof/>
        <w:sz w:val="20"/>
        <w:szCs w:val="20"/>
      </w:rPr>
      <w:pict w14:anchorId="0903F50C">
        <v:rect id="_x0000_i1025" alt="" style="width:522.3pt;height:1pt;mso-width-percent:0;mso-height-percent:0;mso-width-percent:0;mso-height-percent:0" o:hrpct="930" o:hrstd="t" o:hrnoshade="t" o:hr="t" fillcolor="black" stroked="f"/>
      </w:pict>
    </w:r>
  </w:p>
  <w:p w14:paraId="6381C2F7" w14:textId="77777777" w:rsidR="00EE1CA5" w:rsidRDefault="00EE1CA5" w:rsidP="00AC2E85">
    <w:pPr>
      <w:pStyle w:val="Footer"/>
      <w:tabs>
        <w:tab w:val="clear" w:pos="4320"/>
        <w:tab w:val="clear" w:pos="8640"/>
        <w:tab w:val="right" w:pos="13800"/>
      </w:tabs>
      <w:ind w:right="-720"/>
    </w:pPr>
    <w:r w:rsidRPr="003643D1">
      <w:rPr>
        <w:sz w:val="20"/>
        <w:szCs w:val="20"/>
      </w:rPr>
      <w:t>Financial Management</w:t>
    </w:r>
    <w:r>
      <w:rPr>
        <w:sz w:val="20"/>
        <w:szCs w:val="20"/>
      </w:rPr>
      <w:t xml:space="preserve"> Policies &amp; Procedures</w:t>
    </w:r>
    <w:r>
      <w:rPr>
        <w:sz w:val="20"/>
        <w:szCs w:val="20"/>
      </w:rPr>
      <w:tab/>
      <w:t>Handbook</w:t>
    </w:r>
    <w:r w:rsidRPr="003643D1">
      <w:rPr>
        <w:sz w:val="20"/>
        <w:szCs w:val="20"/>
      </w:rPr>
      <w:t xml:space="preserve"> Page</w:t>
    </w:r>
    <w:r>
      <w:rP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7E3A5" w14:textId="77777777" w:rsidR="00574790" w:rsidRDefault="00574790">
      <w:r>
        <w:separator/>
      </w:r>
    </w:p>
  </w:footnote>
  <w:footnote w:type="continuationSeparator" w:id="0">
    <w:p w14:paraId="2977F084" w14:textId="77777777" w:rsidR="00574790" w:rsidRDefault="00574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223B"/>
    <w:multiLevelType w:val="hybridMultilevel"/>
    <w:tmpl w:val="F4C85C9A"/>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 w15:restartNumberingAfterBreak="0">
    <w:nsid w:val="087D46BB"/>
    <w:multiLevelType w:val="hybridMultilevel"/>
    <w:tmpl w:val="773491BC"/>
    <w:lvl w:ilvl="0" w:tplc="3416C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41F01"/>
    <w:multiLevelType w:val="hybridMultilevel"/>
    <w:tmpl w:val="2B84B7D6"/>
    <w:lvl w:ilvl="0" w:tplc="B4549428">
      <w:start w:val="1"/>
      <w:numFmt w:val="bullet"/>
      <w:lvlText w:val=""/>
      <w:lvlJc w:val="left"/>
      <w:pPr>
        <w:ind w:left="648" w:hanging="288"/>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DB6046F"/>
    <w:multiLevelType w:val="hybridMultilevel"/>
    <w:tmpl w:val="73A06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457A1"/>
    <w:multiLevelType w:val="hybridMultilevel"/>
    <w:tmpl w:val="8706548E"/>
    <w:lvl w:ilvl="0" w:tplc="B2F639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E868E1"/>
    <w:multiLevelType w:val="hybridMultilevel"/>
    <w:tmpl w:val="8936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830CA"/>
    <w:multiLevelType w:val="hybridMultilevel"/>
    <w:tmpl w:val="C9AA1B5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87511C"/>
    <w:multiLevelType w:val="hybridMultilevel"/>
    <w:tmpl w:val="E4CC215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8A525E"/>
    <w:multiLevelType w:val="hybridMultilevel"/>
    <w:tmpl w:val="46048F3C"/>
    <w:lvl w:ilvl="0" w:tplc="04090015">
      <w:start w:val="1"/>
      <w:numFmt w:val="upperLetter"/>
      <w:lvlText w:val="%1."/>
      <w:lvlJc w:val="left"/>
      <w:pPr>
        <w:tabs>
          <w:tab w:val="num" w:pos="720"/>
        </w:tabs>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644193"/>
    <w:multiLevelType w:val="hybridMultilevel"/>
    <w:tmpl w:val="C4DCC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2A633D"/>
    <w:multiLevelType w:val="hybridMultilevel"/>
    <w:tmpl w:val="EDA2F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D20EE"/>
    <w:multiLevelType w:val="hybridMultilevel"/>
    <w:tmpl w:val="5F220906"/>
    <w:lvl w:ilvl="0" w:tplc="F05EFD90">
      <w:start w:val="1"/>
      <w:numFmt w:val="decimal"/>
      <w:lvlText w:val="%1."/>
      <w:lvlJc w:val="left"/>
      <w:pPr>
        <w:ind w:left="1080" w:hanging="360"/>
      </w:pPr>
      <w:rPr>
        <w:rFonts w:hint="default"/>
        <w:b w:val="0"/>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8D6701"/>
    <w:multiLevelType w:val="hybridMultilevel"/>
    <w:tmpl w:val="B3AEA23C"/>
    <w:lvl w:ilvl="0" w:tplc="2982DD2E">
      <w:start w:val="1"/>
      <w:numFmt w:val="bullet"/>
      <w:lvlText w:val=""/>
      <w:lvlJc w:val="left"/>
      <w:pPr>
        <w:ind w:left="13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645BD"/>
    <w:multiLevelType w:val="hybridMultilevel"/>
    <w:tmpl w:val="64267072"/>
    <w:lvl w:ilvl="0" w:tplc="3416C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355A1"/>
    <w:multiLevelType w:val="hybridMultilevel"/>
    <w:tmpl w:val="B6FC8D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Aria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Arial"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C364F9B"/>
    <w:multiLevelType w:val="hybridMultilevel"/>
    <w:tmpl w:val="9F0E67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4B16EB"/>
    <w:multiLevelType w:val="hybridMultilevel"/>
    <w:tmpl w:val="2950465A"/>
    <w:lvl w:ilvl="0" w:tplc="668CA554">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DC0605"/>
    <w:multiLevelType w:val="hybridMultilevel"/>
    <w:tmpl w:val="1834CDAE"/>
    <w:lvl w:ilvl="0" w:tplc="3416C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D2211"/>
    <w:multiLevelType w:val="hybridMultilevel"/>
    <w:tmpl w:val="CCB615F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9"/>
  </w:num>
  <w:num w:numId="4">
    <w:abstractNumId w:val="10"/>
  </w:num>
  <w:num w:numId="5">
    <w:abstractNumId w:val="7"/>
  </w:num>
  <w:num w:numId="6">
    <w:abstractNumId w:val="6"/>
  </w:num>
  <w:num w:numId="7">
    <w:abstractNumId w:val="18"/>
  </w:num>
  <w:num w:numId="8">
    <w:abstractNumId w:val="4"/>
  </w:num>
  <w:num w:numId="9">
    <w:abstractNumId w:val="16"/>
  </w:num>
  <w:num w:numId="10">
    <w:abstractNumId w:val="5"/>
  </w:num>
  <w:num w:numId="11">
    <w:abstractNumId w:val="3"/>
  </w:num>
  <w:num w:numId="12">
    <w:abstractNumId w:val="2"/>
  </w:num>
  <w:num w:numId="13">
    <w:abstractNumId w:val="14"/>
  </w:num>
  <w:num w:numId="14">
    <w:abstractNumId w:val="1"/>
  </w:num>
  <w:num w:numId="15">
    <w:abstractNumId w:val="17"/>
  </w:num>
  <w:num w:numId="16">
    <w:abstractNumId w:val="13"/>
  </w:num>
  <w:num w:numId="17">
    <w:abstractNumId w:val="8"/>
  </w:num>
  <w:num w:numId="18">
    <w:abstractNumId w:val="11"/>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9"/>
  <w:proofState w:spelling="clean" w:grammar="clean"/>
  <w:defaultTabStop w:val="288"/>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85"/>
    <w:rsid w:val="00000E42"/>
    <w:rsid w:val="00007C49"/>
    <w:rsid w:val="000431FE"/>
    <w:rsid w:val="00072004"/>
    <w:rsid w:val="00094A59"/>
    <w:rsid w:val="00096C00"/>
    <w:rsid w:val="000A1F35"/>
    <w:rsid w:val="000C1E41"/>
    <w:rsid w:val="000E0789"/>
    <w:rsid w:val="000F24A9"/>
    <w:rsid w:val="00133A3D"/>
    <w:rsid w:val="001414D1"/>
    <w:rsid w:val="001702DD"/>
    <w:rsid w:val="001740FB"/>
    <w:rsid w:val="00193EA7"/>
    <w:rsid w:val="00194214"/>
    <w:rsid w:val="001B3281"/>
    <w:rsid w:val="001B77B1"/>
    <w:rsid w:val="001E4647"/>
    <w:rsid w:val="001E476B"/>
    <w:rsid w:val="001E4798"/>
    <w:rsid w:val="001F278D"/>
    <w:rsid w:val="00200B23"/>
    <w:rsid w:val="00230A35"/>
    <w:rsid w:val="00240DF6"/>
    <w:rsid w:val="0026560A"/>
    <w:rsid w:val="00275C9C"/>
    <w:rsid w:val="002873EF"/>
    <w:rsid w:val="00293A71"/>
    <w:rsid w:val="002A292E"/>
    <w:rsid w:val="002B6150"/>
    <w:rsid w:val="003245EB"/>
    <w:rsid w:val="00351559"/>
    <w:rsid w:val="003537DD"/>
    <w:rsid w:val="003602EA"/>
    <w:rsid w:val="0036129C"/>
    <w:rsid w:val="003710EA"/>
    <w:rsid w:val="00390FA6"/>
    <w:rsid w:val="00397692"/>
    <w:rsid w:val="003A325C"/>
    <w:rsid w:val="003D40F6"/>
    <w:rsid w:val="003D76AD"/>
    <w:rsid w:val="003E5932"/>
    <w:rsid w:val="003F53DB"/>
    <w:rsid w:val="00405E08"/>
    <w:rsid w:val="0041182C"/>
    <w:rsid w:val="0041491A"/>
    <w:rsid w:val="004370EC"/>
    <w:rsid w:val="00442CD2"/>
    <w:rsid w:val="004762E8"/>
    <w:rsid w:val="004A756F"/>
    <w:rsid w:val="004B5A83"/>
    <w:rsid w:val="004B6F56"/>
    <w:rsid w:val="004C6BA5"/>
    <w:rsid w:val="004E0EA2"/>
    <w:rsid w:val="004F02D9"/>
    <w:rsid w:val="00526CBE"/>
    <w:rsid w:val="00530BB6"/>
    <w:rsid w:val="005738D8"/>
    <w:rsid w:val="00573A8E"/>
    <w:rsid w:val="00574790"/>
    <w:rsid w:val="00584275"/>
    <w:rsid w:val="005961C4"/>
    <w:rsid w:val="005C5640"/>
    <w:rsid w:val="005F70F5"/>
    <w:rsid w:val="00605A9A"/>
    <w:rsid w:val="006156D6"/>
    <w:rsid w:val="006347E7"/>
    <w:rsid w:val="00635795"/>
    <w:rsid w:val="00637699"/>
    <w:rsid w:val="00644D8C"/>
    <w:rsid w:val="00657073"/>
    <w:rsid w:val="0065746F"/>
    <w:rsid w:val="00691A96"/>
    <w:rsid w:val="006951DA"/>
    <w:rsid w:val="006E3B4C"/>
    <w:rsid w:val="006E4599"/>
    <w:rsid w:val="006F0C03"/>
    <w:rsid w:val="006F3A88"/>
    <w:rsid w:val="00700EB6"/>
    <w:rsid w:val="00703FDC"/>
    <w:rsid w:val="00714C1D"/>
    <w:rsid w:val="00731907"/>
    <w:rsid w:val="0073386D"/>
    <w:rsid w:val="00741326"/>
    <w:rsid w:val="00754568"/>
    <w:rsid w:val="007652B7"/>
    <w:rsid w:val="007864D6"/>
    <w:rsid w:val="007904D4"/>
    <w:rsid w:val="00794C89"/>
    <w:rsid w:val="007B50FB"/>
    <w:rsid w:val="007C707C"/>
    <w:rsid w:val="00801A9D"/>
    <w:rsid w:val="00815D87"/>
    <w:rsid w:val="00851948"/>
    <w:rsid w:val="00854BC3"/>
    <w:rsid w:val="00874883"/>
    <w:rsid w:val="008E7CAA"/>
    <w:rsid w:val="008F046F"/>
    <w:rsid w:val="00900BD9"/>
    <w:rsid w:val="0090518D"/>
    <w:rsid w:val="0090717A"/>
    <w:rsid w:val="00926254"/>
    <w:rsid w:val="0094206D"/>
    <w:rsid w:val="00943399"/>
    <w:rsid w:val="00964739"/>
    <w:rsid w:val="00975D4A"/>
    <w:rsid w:val="00996FC5"/>
    <w:rsid w:val="009B0ABA"/>
    <w:rsid w:val="009C1D79"/>
    <w:rsid w:val="009C675A"/>
    <w:rsid w:val="009D5A44"/>
    <w:rsid w:val="009F5E2A"/>
    <w:rsid w:val="00A01622"/>
    <w:rsid w:val="00A135A7"/>
    <w:rsid w:val="00A14846"/>
    <w:rsid w:val="00A40CCE"/>
    <w:rsid w:val="00A45C30"/>
    <w:rsid w:val="00A56A10"/>
    <w:rsid w:val="00A83B13"/>
    <w:rsid w:val="00AC2E85"/>
    <w:rsid w:val="00AD6E33"/>
    <w:rsid w:val="00AE3330"/>
    <w:rsid w:val="00AF18C7"/>
    <w:rsid w:val="00AF2ABF"/>
    <w:rsid w:val="00AF4C17"/>
    <w:rsid w:val="00B03048"/>
    <w:rsid w:val="00B16B54"/>
    <w:rsid w:val="00B33AEE"/>
    <w:rsid w:val="00B44723"/>
    <w:rsid w:val="00B8219E"/>
    <w:rsid w:val="00BA5FB5"/>
    <w:rsid w:val="00BC3FAA"/>
    <w:rsid w:val="00BE669C"/>
    <w:rsid w:val="00BF4A7B"/>
    <w:rsid w:val="00BF521A"/>
    <w:rsid w:val="00C07AB1"/>
    <w:rsid w:val="00C53AE0"/>
    <w:rsid w:val="00C65056"/>
    <w:rsid w:val="00C67A3C"/>
    <w:rsid w:val="00C943A9"/>
    <w:rsid w:val="00C95671"/>
    <w:rsid w:val="00CE457E"/>
    <w:rsid w:val="00CF6C98"/>
    <w:rsid w:val="00D25168"/>
    <w:rsid w:val="00D34DD8"/>
    <w:rsid w:val="00D37264"/>
    <w:rsid w:val="00D5407D"/>
    <w:rsid w:val="00D55E6C"/>
    <w:rsid w:val="00D67230"/>
    <w:rsid w:val="00DB117B"/>
    <w:rsid w:val="00DB6D0A"/>
    <w:rsid w:val="00DC1B23"/>
    <w:rsid w:val="00DD2BE7"/>
    <w:rsid w:val="00DF0BD4"/>
    <w:rsid w:val="00E11B11"/>
    <w:rsid w:val="00E13A9F"/>
    <w:rsid w:val="00E360F1"/>
    <w:rsid w:val="00E36D0E"/>
    <w:rsid w:val="00E407A3"/>
    <w:rsid w:val="00E50378"/>
    <w:rsid w:val="00E63730"/>
    <w:rsid w:val="00E83CCF"/>
    <w:rsid w:val="00EA46A0"/>
    <w:rsid w:val="00EA5E4A"/>
    <w:rsid w:val="00EA61C0"/>
    <w:rsid w:val="00EC1E35"/>
    <w:rsid w:val="00EC257F"/>
    <w:rsid w:val="00ED0CFA"/>
    <w:rsid w:val="00EE1CA5"/>
    <w:rsid w:val="00EE2E29"/>
    <w:rsid w:val="00EF283D"/>
    <w:rsid w:val="00F0418B"/>
    <w:rsid w:val="00F06208"/>
    <w:rsid w:val="00F20658"/>
    <w:rsid w:val="00F219C3"/>
    <w:rsid w:val="00F22D64"/>
    <w:rsid w:val="00F23CD5"/>
    <w:rsid w:val="00F257B9"/>
    <w:rsid w:val="00F43EE5"/>
    <w:rsid w:val="00F478FE"/>
    <w:rsid w:val="00F66033"/>
    <w:rsid w:val="00F8099E"/>
    <w:rsid w:val="00F81FE2"/>
    <w:rsid w:val="00F8387E"/>
    <w:rsid w:val="00FA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BAFC5F"/>
  <w15:chartTrackingRefBased/>
  <w15:docId w15:val="{B6C90A51-F686-4216-8288-8B700ACE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2E85"/>
    <w:pPr>
      <w:tabs>
        <w:tab w:val="left" w:pos="288"/>
        <w:tab w:val="left" w:pos="576"/>
        <w:tab w:val="left" w:pos="864"/>
        <w:tab w:val="left" w:pos="1152"/>
        <w:tab w:val="left" w:pos="1440"/>
        <w:tab w:val="left" w:pos="1728"/>
        <w:tab w:val="left" w:pos="2016"/>
        <w:tab w:val="left" w:pos="2304"/>
        <w:tab w:val="left" w:pos="2592"/>
        <w:tab w:val="left" w:pos="2880"/>
      </w:tabs>
      <w:suppressAutoHyphens/>
    </w:pPr>
    <w:rPr>
      <w:rFonts w:ascii="Times New Roman" w:eastAsia="Times New Roman" w:hAnsi="Times New Roman"/>
      <w:sz w:val="24"/>
      <w:szCs w:val="24"/>
    </w:rPr>
  </w:style>
  <w:style w:type="paragraph" w:styleId="Heading2">
    <w:name w:val="heading 2"/>
    <w:basedOn w:val="Normal"/>
    <w:next w:val="Normal"/>
    <w:link w:val="Heading2Char"/>
    <w:qFormat/>
    <w:rsid w:val="00AC2E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2E85"/>
    <w:rPr>
      <w:rFonts w:ascii="Arial" w:eastAsia="Times New Roman" w:hAnsi="Arial" w:cs="Arial"/>
      <w:b/>
      <w:bCs/>
      <w:i/>
      <w:iCs/>
      <w:sz w:val="28"/>
      <w:szCs w:val="28"/>
    </w:rPr>
  </w:style>
  <w:style w:type="paragraph" w:styleId="Header">
    <w:name w:val="header"/>
    <w:basedOn w:val="Normal"/>
    <w:link w:val="HeaderChar"/>
    <w:rsid w:val="00AC2E85"/>
    <w:pPr>
      <w:tabs>
        <w:tab w:val="clear" w:pos="288"/>
        <w:tab w:val="clear" w:pos="576"/>
        <w:tab w:val="clear" w:pos="864"/>
        <w:tab w:val="clear" w:pos="1152"/>
        <w:tab w:val="clear" w:pos="1440"/>
        <w:tab w:val="clear" w:pos="1728"/>
        <w:tab w:val="clear" w:pos="2016"/>
        <w:tab w:val="clear" w:pos="2304"/>
        <w:tab w:val="clear" w:pos="2592"/>
        <w:tab w:val="clear" w:pos="2880"/>
        <w:tab w:val="center" w:pos="4320"/>
        <w:tab w:val="right" w:pos="8640"/>
      </w:tabs>
    </w:pPr>
  </w:style>
  <w:style w:type="character" w:customStyle="1" w:styleId="HeaderChar">
    <w:name w:val="Header Char"/>
    <w:link w:val="Header"/>
    <w:rsid w:val="00AC2E85"/>
    <w:rPr>
      <w:rFonts w:ascii="Times New Roman" w:eastAsia="Times New Roman" w:hAnsi="Times New Roman" w:cs="Times New Roman"/>
      <w:sz w:val="24"/>
      <w:szCs w:val="24"/>
    </w:rPr>
  </w:style>
  <w:style w:type="paragraph" w:styleId="TOC1">
    <w:name w:val="toc 1"/>
    <w:basedOn w:val="Normal"/>
    <w:next w:val="Normal"/>
    <w:autoRedefine/>
    <w:uiPriority w:val="39"/>
    <w:rsid w:val="00AC2E85"/>
    <w:pPr>
      <w:tabs>
        <w:tab w:val="clear" w:pos="288"/>
        <w:tab w:val="clear" w:pos="576"/>
        <w:tab w:val="clear" w:pos="864"/>
        <w:tab w:val="clear" w:pos="1152"/>
        <w:tab w:val="clear" w:pos="1440"/>
        <w:tab w:val="clear" w:pos="1728"/>
        <w:tab w:val="clear" w:pos="2016"/>
        <w:tab w:val="clear" w:pos="2304"/>
        <w:tab w:val="clear" w:pos="2592"/>
        <w:tab w:val="clear" w:pos="2880"/>
      </w:tabs>
      <w:spacing w:before="120" w:after="120"/>
    </w:pPr>
    <w:rPr>
      <w:b/>
      <w:bCs/>
      <w:caps/>
      <w:sz w:val="20"/>
      <w:szCs w:val="20"/>
    </w:rPr>
  </w:style>
  <w:style w:type="paragraph" w:styleId="TOC2">
    <w:name w:val="toc 2"/>
    <w:basedOn w:val="Normal"/>
    <w:next w:val="Normal"/>
    <w:autoRedefine/>
    <w:uiPriority w:val="39"/>
    <w:rsid w:val="00D34DD8"/>
    <w:pPr>
      <w:tabs>
        <w:tab w:val="clear" w:pos="288"/>
        <w:tab w:val="clear" w:pos="576"/>
        <w:tab w:val="clear" w:pos="864"/>
        <w:tab w:val="clear" w:pos="1152"/>
        <w:tab w:val="clear" w:pos="1440"/>
        <w:tab w:val="clear" w:pos="1728"/>
        <w:tab w:val="clear" w:pos="2016"/>
        <w:tab w:val="clear" w:pos="2304"/>
        <w:tab w:val="clear" w:pos="2592"/>
        <w:tab w:val="clear" w:pos="2880"/>
        <w:tab w:val="right" w:leader="dot" w:pos="4886"/>
      </w:tabs>
      <w:ind w:left="240"/>
    </w:pPr>
    <w:rPr>
      <w:smallCaps/>
      <w:noProof/>
      <w:color w:val="000000" w:themeColor="text1"/>
      <w:sz w:val="20"/>
      <w:szCs w:val="20"/>
    </w:rPr>
  </w:style>
  <w:style w:type="paragraph" w:styleId="TOC3">
    <w:name w:val="toc 3"/>
    <w:basedOn w:val="Normal"/>
    <w:next w:val="Normal"/>
    <w:autoRedefine/>
    <w:uiPriority w:val="39"/>
    <w:rsid w:val="00AC2E85"/>
    <w:pPr>
      <w:tabs>
        <w:tab w:val="clear" w:pos="288"/>
        <w:tab w:val="clear" w:pos="576"/>
        <w:tab w:val="clear" w:pos="864"/>
        <w:tab w:val="clear" w:pos="1152"/>
        <w:tab w:val="clear" w:pos="1440"/>
        <w:tab w:val="clear" w:pos="1728"/>
        <w:tab w:val="clear" w:pos="2016"/>
        <w:tab w:val="clear" w:pos="2304"/>
        <w:tab w:val="clear" w:pos="2592"/>
        <w:tab w:val="clear" w:pos="2880"/>
      </w:tabs>
      <w:ind w:left="480"/>
    </w:pPr>
    <w:rPr>
      <w:i/>
      <w:iCs/>
      <w:sz w:val="20"/>
      <w:szCs w:val="20"/>
    </w:rPr>
  </w:style>
  <w:style w:type="paragraph" w:styleId="TOC9">
    <w:name w:val="toc 9"/>
    <w:basedOn w:val="Normal"/>
    <w:next w:val="Normal"/>
    <w:autoRedefine/>
    <w:uiPriority w:val="39"/>
    <w:rsid w:val="00AC2E85"/>
    <w:pPr>
      <w:tabs>
        <w:tab w:val="clear" w:pos="288"/>
        <w:tab w:val="clear" w:pos="576"/>
        <w:tab w:val="clear" w:pos="864"/>
        <w:tab w:val="clear" w:pos="1152"/>
        <w:tab w:val="clear" w:pos="1440"/>
        <w:tab w:val="clear" w:pos="1728"/>
        <w:tab w:val="clear" w:pos="2016"/>
        <w:tab w:val="clear" w:pos="2304"/>
        <w:tab w:val="clear" w:pos="2592"/>
        <w:tab w:val="clear" w:pos="2880"/>
      </w:tabs>
      <w:ind w:left="1920"/>
    </w:pPr>
    <w:rPr>
      <w:sz w:val="18"/>
      <w:szCs w:val="18"/>
    </w:rPr>
  </w:style>
  <w:style w:type="paragraph" w:styleId="Footer">
    <w:name w:val="footer"/>
    <w:basedOn w:val="Normal"/>
    <w:link w:val="FooterChar"/>
    <w:rsid w:val="00AC2E85"/>
    <w:pPr>
      <w:tabs>
        <w:tab w:val="clear" w:pos="288"/>
        <w:tab w:val="clear" w:pos="576"/>
        <w:tab w:val="clear" w:pos="864"/>
        <w:tab w:val="clear" w:pos="1152"/>
        <w:tab w:val="clear" w:pos="1440"/>
        <w:tab w:val="clear" w:pos="1728"/>
        <w:tab w:val="clear" w:pos="2016"/>
        <w:tab w:val="clear" w:pos="2304"/>
        <w:tab w:val="clear" w:pos="2592"/>
        <w:tab w:val="clear" w:pos="2880"/>
        <w:tab w:val="center" w:pos="4320"/>
        <w:tab w:val="right" w:pos="8640"/>
      </w:tabs>
    </w:pPr>
  </w:style>
  <w:style w:type="character" w:customStyle="1" w:styleId="FooterChar">
    <w:name w:val="Footer Char"/>
    <w:link w:val="Footer"/>
    <w:rsid w:val="00AC2E85"/>
    <w:rPr>
      <w:rFonts w:ascii="Times New Roman" w:eastAsia="Times New Roman" w:hAnsi="Times New Roman" w:cs="Times New Roman"/>
      <w:sz w:val="24"/>
      <w:szCs w:val="24"/>
    </w:rPr>
  </w:style>
  <w:style w:type="character" w:styleId="PageNumber">
    <w:name w:val="page number"/>
    <w:basedOn w:val="DefaultParagraphFont"/>
    <w:rsid w:val="00AC2E85"/>
  </w:style>
  <w:style w:type="character" w:styleId="Hyperlink">
    <w:name w:val="Hyperlink"/>
    <w:uiPriority w:val="99"/>
    <w:rsid w:val="00AC2E85"/>
    <w:rPr>
      <w:color w:val="0000FF"/>
      <w:u w:val="single"/>
    </w:rPr>
  </w:style>
  <w:style w:type="paragraph" w:customStyle="1" w:styleId="Level1">
    <w:name w:val="Level 1"/>
    <w:basedOn w:val="Normal"/>
    <w:next w:val="BodyText"/>
    <w:rsid w:val="00AC2E85"/>
    <w:pPr>
      <w:jc w:val="center"/>
      <w:outlineLvl w:val="0"/>
    </w:pPr>
    <w:rPr>
      <w:b/>
      <w:snapToGrid w:val="0"/>
      <w:sz w:val="30"/>
      <w:szCs w:val="30"/>
    </w:rPr>
  </w:style>
  <w:style w:type="paragraph" w:styleId="BodyText">
    <w:name w:val="Body Text"/>
    <w:basedOn w:val="Normal"/>
    <w:link w:val="BodyTextChar"/>
    <w:rsid w:val="00AC2E85"/>
    <w:pPr>
      <w:spacing w:after="120"/>
    </w:pPr>
  </w:style>
  <w:style w:type="character" w:customStyle="1" w:styleId="BodyTextChar">
    <w:name w:val="Body Text Char"/>
    <w:link w:val="BodyText"/>
    <w:rsid w:val="00AC2E85"/>
    <w:rPr>
      <w:rFonts w:ascii="Times New Roman" w:eastAsia="Times New Roman" w:hAnsi="Times New Roman" w:cs="Times New Roman"/>
      <w:sz w:val="24"/>
      <w:szCs w:val="24"/>
    </w:rPr>
  </w:style>
  <w:style w:type="paragraph" w:customStyle="1" w:styleId="Level2">
    <w:name w:val="Level 2"/>
    <w:basedOn w:val="Normal"/>
    <w:rsid w:val="00AC2E85"/>
    <w:pPr>
      <w:outlineLvl w:val="1"/>
    </w:pPr>
    <w:rPr>
      <w:b/>
    </w:rPr>
  </w:style>
  <w:style w:type="paragraph" w:customStyle="1" w:styleId="Red">
    <w:name w:val="Red"/>
    <w:basedOn w:val="Normal"/>
    <w:next w:val="BodyText"/>
    <w:link w:val="RedChar"/>
    <w:rsid w:val="00AC2E85"/>
    <w:rPr>
      <w:color w:val="FF0000"/>
    </w:rPr>
  </w:style>
  <w:style w:type="character" w:customStyle="1" w:styleId="RedChar">
    <w:name w:val="Red Char"/>
    <w:link w:val="Red"/>
    <w:rsid w:val="00AC2E85"/>
    <w:rPr>
      <w:rFonts w:ascii="Times New Roman" w:eastAsia="Times New Roman" w:hAnsi="Times New Roman" w:cs="Times New Roman"/>
      <w:color w:val="FF0000"/>
      <w:sz w:val="24"/>
      <w:szCs w:val="24"/>
    </w:rPr>
  </w:style>
  <w:style w:type="paragraph" w:customStyle="1" w:styleId="Level3">
    <w:name w:val="Level 3"/>
    <w:basedOn w:val="Normal"/>
    <w:link w:val="Level3Char"/>
    <w:rsid w:val="00AC2E85"/>
    <w:pPr>
      <w:ind w:left="288"/>
      <w:outlineLvl w:val="2"/>
    </w:pPr>
    <w:rPr>
      <w:b/>
    </w:rPr>
  </w:style>
  <w:style w:type="character" w:customStyle="1" w:styleId="Level3Char">
    <w:name w:val="Level 3 Char"/>
    <w:link w:val="Level3"/>
    <w:rsid w:val="00AC2E85"/>
    <w:rPr>
      <w:rFonts w:ascii="Times New Roman" w:eastAsia="Times New Roman" w:hAnsi="Times New Roman" w:cs="Times New Roman"/>
      <w:b/>
      <w:sz w:val="24"/>
      <w:szCs w:val="24"/>
    </w:rPr>
  </w:style>
  <w:style w:type="paragraph" w:styleId="BalloonText">
    <w:name w:val="Balloon Text"/>
    <w:basedOn w:val="Normal"/>
    <w:link w:val="BalloonTextChar"/>
    <w:rsid w:val="00AC2E85"/>
    <w:rPr>
      <w:rFonts w:ascii="Lucida Grande" w:hAnsi="Lucida Grande"/>
      <w:sz w:val="18"/>
      <w:szCs w:val="18"/>
    </w:rPr>
  </w:style>
  <w:style w:type="character" w:customStyle="1" w:styleId="BalloonTextChar">
    <w:name w:val="Balloon Text Char"/>
    <w:link w:val="BalloonText"/>
    <w:rsid w:val="00AC2E85"/>
    <w:rPr>
      <w:rFonts w:ascii="Lucida Grande" w:eastAsia="Times New Roman" w:hAnsi="Lucida Grande" w:cs="Times New Roman"/>
      <w:sz w:val="18"/>
      <w:szCs w:val="18"/>
    </w:rPr>
  </w:style>
  <w:style w:type="paragraph" w:customStyle="1" w:styleId="ColorfulList-Accent11">
    <w:name w:val="Colorful List - Accent 11"/>
    <w:basedOn w:val="Normal"/>
    <w:uiPriority w:val="72"/>
    <w:rsid w:val="00AC2E85"/>
    <w:pPr>
      <w:ind w:left="720"/>
      <w:contextualSpacing/>
    </w:pPr>
  </w:style>
  <w:style w:type="paragraph" w:customStyle="1" w:styleId="ColorfulList-Accent12">
    <w:name w:val="Colorful List - Accent 12"/>
    <w:basedOn w:val="Normal"/>
    <w:rsid w:val="00AC2E85"/>
    <w:pPr>
      <w:ind w:left="720"/>
      <w:contextualSpacing/>
    </w:pPr>
  </w:style>
  <w:style w:type="character" w:styleId="CommentReference">
    <w:name w:val="annotation reference"/>
    <w:rsid w:val="00AC2E85"/>
    <w:rPr>
      <w:sz w:val="18"/>
      <w:szCs w:val="18"/>
    </w:rPr>
  </w:style>
  <w:style w:type="paragraph" w:styleId="CommentText">
    <w:name w:val="annotation text"/>
    <w:basedOn w:val="Normal"/>
    <w:link w:val="CommentTextChar"/>
    <w:rsid w:val="00AC2E85"/>
  </w:style>
  <w:style w:type="character" w:customStyle="1" w:styleId="CommentTextChar">
    <w:name w:val="Comment Text Char"/>
    <w:link w:val="CommentText"/>
    <w:rsid w:val="00AC2E8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AC2E85"/>
    <w:rPr>
      <w:b/>
      <w:bCs/>
      <w:sz w:val="20"/>
      <w:szCs w:val="20"/>
    </w:rPr>
  </w:style>
  <w:style w:type="character" w:customStyle="1" w:styleId="CommentSubjectChar">
    <w:name w:val="Comment Subject Char"/>
    <w:link w:val="CommentSubject"/>
    <w:rsid w:val="00AC2E85"/>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E13A9F"/>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13A9F"/>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13A9F"/>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13A9F"/>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13A9F"/>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after="100" w:line="276" w:lineRule="auto"/>
      <w:ind w:left="1540"/>
    </w:pPr>
    <w:rPr>
      <w:rFonts w:ascii="Calibri" w:hAnsi="Calibri"/>
      <w:sz w:val="22"/>
      <w:szCs w:val="22"/>
    </w:rPr>
  </w:style>
  <w:style w:type="character" w:styleId="Emphasis">
    <w:name w:val="Emphasis"/>
    <w:uiPriority w:val="20"/>
    <w:qFormat/>
    <w:rsid w:val="0094206D"/>
    <w:rPr>
      <w:i/>
      <w:iCs/>
    </w:rPr>
  </w:style>
  <w:style w:type="paragraph" w:customStyle="1" w:styleId="p1">
    <w:name w:val="p1"/>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255" w:lineRule="atLeast"/>
    </w:pPr>
    <w:rPr>
      <w:rFonts w:ascii="One Stroke Script" w:eastAsia="Calibri" w:hAnsi="One Stroke Script"/>
      <w:sz w:val="21"/>
      <w:szCs w:val="21"/>
    </w:rPr>
  </w:style>
  <w:style w:type="paragraph" w:customStyle="1" w:styleId="p2">
    <w:name w:val="p2"/>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405" w:hanging="270"/>
    </w:pPr>
    <w:rPr>
      <w:rFonts w:ascii="Adobe Garamond" w:eastAsia="Calibri" w:hAnsi="Adobe Garamond"/>
      <w:sz w:val="17"/>
      <w:szCs w:val="17"/>
    </w:rPr>
  </w:style>
  <w:style w:type="paragraph" w:customStyle="1" w:styleId="p3">
    <w:name w:val="p3"/>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255" w:lineRule="atLeast"/>
      <w:ind w:left="75"/>
    </w:pPr>
    <w:rPr>
      <w:rFonts w:ascii="One Stroke Script" w:eastAsia="Calibri" w:hAnsi="One Stroke Script"/>
      <w:sz w:val="21"/>
      <w:szCs w:val="21"/>
    </w:rPr>
  </w:style>
  <w:style w:type="paragraph" w:customStyle="1" w:styleId="p4">
    <w:name w:val="p4"/>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420"/>
    </w:pPr>
    <w:rPr>
      <w:rFonts w:ascii="Adobe Garamond" w:eastAsia="Calibri" w:hAnsi="Adobe Garamond"/>
      <w:sz w:val="15"/>
      <w:szCs w:val="15"/>
    </w:rPr>
  </w:style>
  <w:style w:type="paragraph" w:customStyle="1" w:styleId="p5">
    <w:name w:val="p5"/>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735" w:hanging="269"/>
    </w:pPr>
    <w:rPr>
      <w:rFonts w:ascii="Adobe Garamond" w:eastAsia="Calibri" w:hAnsi="Adobe Garamond"/>
      <w:sz w:val="15"/>
      <w:szCs w:val="15"/>
    </w:rPr>
  </w:style>
  <w:style w:type="paragraph" w:customStyle="1" w:styleId="p6">
    <w:name w:val="p6"/>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419" w:hanging="269"/>
    </w:pPr>
    <w:rPr>
      <w:rFonts w:ascii="Adobe Garamond" w:eastAsia="Calibri" w:hAnsi="Adobe Garamond"/>
      <w:sz w:val="15"/>
      <w:szCs w:val="15"/>
    </w:rPr>
  </w:style>
  <w:style w:type="paragraph" w:customStyle="1" w:styleId="p7">
    <w:name w:val="p7"/>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1020" w:hanging="269"/>
    </w:pPr>
    <w:rPr>
      <w:rFonts w:ascii="Adobe Garamond" w:eastAsia="Calibri" w:hAnsi="Adobe Garamond"/>
      <w:sz w:val="15"/>
      <w:szCs w:val="15"/>
    </w:rPr>
  </w:style>
  <w:style w:type="paragraph" w:customStyle="1" w:styleId="p8">
    <w:name w:val="p8"/>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108" w:line="180" w:lineRule="atLeast"/>
      <w:ind w:left="405" w:hanging="269"/>
    </w:pPr>
    <w:rPr>
      <w:rFonts w:ascii="Adobe Garamond" w:eastAsia="Calibri" w:hAnsi="Adobe Garamond"/>
      <w:sz w:val="17"/>
      <w:szCs w:val="17"/>
    </w:rPr>
  </w:style>
  <w:style w:type="paragraph" w:customStyle="1" w:styleId="p9">
    <w:name w:val="p9"/>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570" w:hanging="165"/>
    </w:pPr>
    <w:rPr>
      <w:rFonts w:ascii="Adobe Garamond" w:eastAsia="Calibri" w:hAnsi="Adobe Garamond"/>
      <w:sz w:val="15"/>
      <w:szCs w:val="15"/>
    </w:rPr>
  </w:style>
  <w:style w:type="paragraph" w:customStyle="1" w:styleId="p10">
    <w:name w:val="p10"/>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81" w:line="180" w:lineRule="atLeast"/>
      <w:ind w:left="405" w:hanging="270"/>
    </w:pPr>
    <w:rPr>
      <w:rFonts w:ascii="Adobe Garamond" w:eastAsia="Calibri" w:hAnsi="Adobe Garamond"/>
      <w:sz w:val="15"/>
      <w:szCs w:val="15"/>
    </w:rPr>
  </w:style>
  <w:style w:type="paragraph" w:customStyle="1" w:styleId="p11">
    <w:name w:val="p11"/>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75" w:line="180" w:lineRule="atLeast"/>
      <w:ind w:left="405" w:hanging="270"/>
    </w:pPr>
    <w:rPr>
      <w:rFonts w:ascii="Adobe Garamond" w:eastAsia="Calibri" w:hAnsi="Adobe Garamond"/>
      <w:sz w:val="15"/>
      <w:szCs w:val="15"/>
    </w:rPr>
  </w:style>
  <w:style w:type="paragraph" w:customStyle="1" w:styleId="p12">
    <w:name w:val="p12"/>
    <w:basedOn w:val="Normal"/>
    <w:rsid w:val="00996FC5"/>
    <w:pPr>
      <w:tabs>
        <w:tab w:val="clear" w:pos="288"/>
        <w:tab w:val="clear" w:pos="576"/>
        <w:tab w:val="clear" w:pos="864"/>
        <w:tab w:val="clear" w:pos="1152"/>
        <w:tab w:val="clear" w:pos="1440"/>
        <w:tab w:val="clear" w:pos="1728"/>
        <w:tab w:val="clear" w:pos="2016"/>
        <w:tab w:val="clear" w:pos="2304"/>
        <w:tab w:val="clear" w:pos="2592"/>
        <w:tab w:val="clear" w:pos="2880"/>
      </w:tabs>
      <w:suppressAutoHyphens w:val="0"/>
      <w:spacing w:before="75" w:line="180" w:lineRule="atLeast"/>
      <w:ind w:left="570" w:hanging="165"/>
    </w:pPr>
    <w:rPr>
      <w:rFonts w:ascii="Adobe Garamond" w:eastAsia="Calibri" w:hAnsi="Adobe Garamond"/>
      <w:sz w:val="15"/>
      <w:szCs w:val="15"/>
    </w:rPr>
  </w:style>
  <w:style w:type="character" w:customStyle="1" w:styleId="s1">
    <w:name w:val="s1"/>
    <w:basedOn w:val="DefaultParagraphFont"/>
    <w:rsid w:val="00996FC5"/>
    <w:rPr>
      <w:rFonts w:ascii="ITC Zapf Dingbats" w:hAnsi="ITC Zapf Dingbats" w:hint="default"/>
      <w:sz w:val="17"/>
      <w:szCs w:val="17"/>
    </w:rPr>
  </w:style>
  <w:style w:type="character" w:customStyle="1" w:styleId="s3">
    <w:name w:val="s3"/>
    <w:basedOn w:val="DefaultParagraphFont"/>
    <w:rsid w:val="00996FC5"/>
    <w:rPr>
      <w:rFonts w:ascii="ITC Zapf Dingbats" w:hAnsi="ITC Zapf Dingbats" w:hint="default"/>
      <w:sz w:val="15"/>
      <w:szCs w:val="15"/>
    </w:rPr>
  </w:style>
  <w:style w:type="character" w:customStyle="1" w:styleId="s4">
    <w:name w:val="s4"/>
    <w:basedOn w:val="DefaultParagraphFont"/>
    <w:rsid w:val="00996FC5"/>
    <w:rPr>
      <w:rFonts w:ascii="ITC Zapf Dingbats" w:hAnsi="ITC Zapf Dingbats" w:hint="default"/>
      <w:sz w:val="15"/>
      <w:szCs w:val="15"/>
    </w:rPr>
  </w:style>
  <w:style w:type="character" w:customStyle="1" w:styleId="s6">
    <w:name w:val="s6"/>
    <w:basedOn w:val="DefaultParagraphFont"/>
    <w:rsid w:val="00996FC5"/>
    <w:rPr>
      <w:rFonts w:ascii="ITC Zapf Dingbats" w:hAnsi="ITC Zapf Dingbats" w:hint="default"/>
      <w:sz w:val="17"/>
      <w:szCs w:val="17"/>
    </w:rPr>
  </w:style>
  <w:style w:type="character" w:customStyle="1" w:styleId="apple-tab-span">
    <w:name w:val="apple-tab-span"/>
    <w:basedOn w:val="DefaultParagraphFont"/>
    <w:rsid w:val="00996FC5"/>
  </w:style>
  <w:style w:type="character" w:customStyle="1" w:styleId="s2">
    <w:name w:val="s2"/>
    <w:basedOn w:val="DefaultParagraphFont"/>
    <w:rsid w:val="00996FC5"/>
  </w:style>
  <w:style w:type="character" w:customStyle="1" w:styleId="apple-converted-space">
    <w:name w:val="apple-converted-space"/>
    <w:basedOn w:val="DefaultParagraphFont"/>
    <w:rsid w:val="00996FC5"/>
  </w:style>
  <w:style w:type="paragraph" w:styleId="Revision">
    <w:name w:val="Revision"/>
    <w:hidden/>
    <w:uiPriority w:val="99"/>
    <w:semiHidden/>
    <w:rsid w:val="00EE2E29"/>
    <w:rPr>
      <w:rFonts w:ascii="Times New Roman" w:eastAsia="Times New Roman" w:hAnsi="Times New Roman"/>
      <w:sz w:val="24"/>
      <w:szCs w:val="24"/>
    </w:rPr>
  </w:style>
  <w:style w:type="paragraph" w:styleId="ListParagraph">
    <w:name w:val="List Paragraph"/>
    <w:basedOn w:val="Normal"/>
    <w:qFormat/>
    <w:rsid w:val="003D4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1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a.org/Content/Stand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752F-BC43-BC46-B18A-37B91071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11386</Words>
  <Characters>64902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ECFA</Company>
  <LinksUpToDate>false</LinksUpToDate>
  <CharactersWithSpaces>76136</CharactersWithSpaces>
  <SharedDoc>false</SharedDoc>
  <HLinks>
    <vt:vector size="528" baseType="variant">
      <vt:variant>
        <vt:i4>2097251</vt:i4>
      </vt:variant>
      <vt:variant>
        <vt:i4>524</vt:i4>
      </vt:variant>
      <vt:variant>
        <vt:i4>0</vt:i4>
      </vt:variant>
      <vt:variant>
        <vt:i4>5</vt:i4>
      </vt:variant>
      <vt:variant>
        <vt:lpwstr>http://www.irs.gov/</vt:lpwstr>
      </vt:variant>
      <vt:variant>
        <vt:lpwstr/>
      </vt:variant>
      <vt:variant>
        <vt:i4>1966146</vt:i4>
      </vt:variant>
      <vt:variant>
        <vt:i4>521</vt:i4>
      </vt:variant>
      <vt:variant>
        <vt:i4>0</vt:i4>
      </vt:variant>
      <vt:variant>
        <vt:i4>5</vt:i4>
      </vt:variant>
      <vt:variant>
        <vt:lpwstr>http://www.ecfa.org/Content/Standards</vt:lpwstr>
      </vt:variant>
      <vt:variant>
        <vt:lpwstr/>
      </vt:variant>
      <vt:variant>
        <vt:i4>2031665</vt:i4>
      </vt:variant>
      <vt:variant>
        <vt:i4>512</vt:i4>
      </vt:variant>
      <vt:variant>
        <vt:i4>0</vt:i4>
      </vt:variant>
      <vt:variant>
        <vt:i4>5</vt:i4>
      </vt:variant>
      <vt:variant>
        <vt:lpwstr/>
      </vt:variant>
      <vt:variant>
        <vt:lpwstr>_Toc392751571</vt:lpwstr>
      </vt:variant>
      <vt:variant>
        <vt:i4>2031665</vt:i4>
      </vt:variant>
      <vt:variant>
        <vt:i4>506</vt:i4>
      </vt:variant>
      <vt:variant>
        <vt:i4>0</vt:i4>
      </vt:variant>
      <vt:variant>
        <vt:i4>5</vt:i4>
      </vt:variant>
      <vt:variant>
        <vt:lpwstr/>
      </vt:variant>
      <vt:variant>
        <vt:lpwstr>_Toc392751570</vt:lpwstr>
      </vt:variant>
      <vt:variant>
        <vt:i4>1966129</vt:i4>
      </vt:variant>
      <vt:variant>
        <vt:i4>500</vt:i4>
      </vt:variant>
      <vt:variant>
        <vt:i4>0</vt:i4>
      </vt:variant>
      <vt:variant>
        <vt:i4>5</vt:i4>
      </vt:variant>
      <vt:variant>
        <vt:lpwstr/>
      </vt:variant>
      <vt:variant>
        <vt:lpwstr>_Toc392751569</vt:lpwstr>
      </vt:variant>
      <vt:variant>
        <vt:i4>1966129</vt:i4>
      </vt:variant>
      <vt:variant>
        <vt:i4>494</vt:i4>
      </vt:variant>
      <vt:variant>
        <vt:i4>0</vt:i4>
      </vt:variant>
      <vt:variant>
        <vt:i4>5</vt:i4>
      </vt:variant>
      <vt:variant>
        <vt:lpwstr/>
      </vt:variant>
      <vt:variant>
        <vt:lpwstr>_Toc392751568</vt:lpwstr>
      </vt:variant>
      <vt:variant>
        <vt:i4>1966129</vt:i4>
      </vt:variant>
      <vt:variant>
        <vt:i4>488</vt:i4>
      </vt:variant>
      <vt:variant>
        <vt:i4>0</vt:i4>
      </vt:variant>
      <vt:variant>
        <vt:i4>5</vt:i4>
      </vt:variant>
      <vt:variant>
        <vt:lpwstr/>
      </vt:variant>
      <vt:variant>
        <vt:lpwstr>_Toc392751567</vt:lpwstr>
      </vt:variant>
      <vt:variant>
        <vt:i4>1966129</vt:i4>
      </vt:variant>
      <vt:variant>
        <vt:i4>482</vt:i4>
      </vt:variant>
      <vt:variant>
        <vt:i4>0</vt:i4>
      </vt:variant>
      <vt:variant>
        <vt:i4>5</vt:i4>
      </vt:variant>
      <vt:variant>
        <vt:lpwstr/>
      </vt:variant>
      <vt:variant>
        <vt:lpwstr>_Toc392751566</vt:lpwstr>
      </vt:variant>
      <vt:variant>
        <vt:i4>1966129</vt:i4>
      </vt:variant>
      <vt:variant>
        <vt:i4>476</vt:i4>
      </vt:variant>
      <vt:variant>
        <vt:i4>0</vt:i4>
      </vt:variant>
      <vt:variant>
        <vt:i4>5</vt:i4>
      </vt:variant>
      <vt:variant>
        <vt:lpwstr/>
      </vt:variant>
      <vt:variant>
        <vt:lpwstr>_Toc392751565</vt:lpwstr>
      </vt:variant>
      <vt:variant>
        <vt:i4>1966129</vt:i4>
      </vt:variant>
      <vt:variant>
        <vt:i4>470</vt:i4>
      </vt:variant>
      <vt:variant>
        <vt:i4>0</vt:i4>
      </vt:variant>
      <vt:variant>
        <vt:i4>5</vt:i4>
      </vt:variant>
      <vt:variant>
        <vt:lpwstr/>
      </vt:variant>
      <vt:variant>
        <vt:lpwstr>_Toc392751564</vt:lpwstr>
      </vt:variant>
      <vt:variant>
        <vt:i4>1966129</vt:i4>
      </vt:variant>
      <vt:variant>
        <vt:i4>464</vt:i4>
      </vt:variant>
      <vt:variant>
        <vt:i4>0</vt:i4>
      </vt:variant>
      <vt:variant>
        <vt:i4>5</vt:i4>
      </vt:variant>
      <vt:variant>
        <vt:lpwstr/>
      </vt:variant>
      <vt:variant>
        <vt:lpwstr>_Toc392751563</vt:lpwstr>
      </vt:variant>
      <vt:variant>
        <vt:i4>1966129</vt:i4>
      </vt:variant>
      <vt:variant>
        <vt:i4>458</vt:i4>
      </vt:variant>
      <vt:variant>
        <vt:i4>0</vt:i4>
      </vt:variant>
      <vt:variant>
        <vt:i4>5</vt:i4>
      </vt:variant>
      <vt:variant>
        <vt:lpwstr/>
      </vt:variant>
      <vt:variant>
        <vt:lpwstr>_Toc392751562</vt:lpwstr>
      </vt:variant>
      <vt:variant>
        <vt:i4>1966129</vt:i4>
      </vt:variant>
      <vt:variant>
        <vt:i4>452</vt:i4>
      </vt:variant>
      <vt:variant>
        <vt:i4>0</vt:i4>
      </vt:variant>
      <vt:variant>
        <vt:i4>5</vt:i4>
      </vt:variant>
      <vt:variant>
        <vt:lpwstr/>
      </vt:variant>
      <vt:variant>
        <vt:lpwstr>_Toc392751561</vt:lpwstr>
      </vt:variant>
      <vt:variant>
        <vt:i4>1966129</vt:i4>
      </vt:variant>
      <vt:variant>
        <vt:i4>446</vt:i4>
      </vt:variant>
      <vt:variant>
        <vt:i4>0</vt:i4>
      </vt:variant>
      <vt:variant>
        <vt:i4>5</vt:i4>
      </vt:variant>
      <vt:variant>
        <vt:lpwstr/>
      </vt:variant>
      <vt:variant>
        <vt:lpwstr>_Toc392751560</vt:lpwstr>
      </vt:variant>
      <vt:variant>
        <vt:i4>1900593</vt:i4>
      </vt:variant>
      <vt:variant>
        <vt:i4>440</vt:i4>
      </vt:variant>
      <vt:variant>
        <vt:i4>0</vt:i4>
      </vt:variant>
      <vt:variant>
        <vt:i4>5</vt:i4>
      </vt:variant>
      <vt:variant>
        <vt:lpwstr/>
      </vt:variant>
      <vt:variant>
        <vt:lpwstr>_Toc392751559</vt:lpwstr>
      </vt:variant>
      <vt:variant>
        <vt:i4>1900593</vt:i4>
      </vt:variant>
      <vt:variant>
        <vt:i4>434</vt:i4>
      </vt:variant>
      <vt:variant>
        <vt:i4>0</vt:i4>
      </vt:variant>
      <vt:variant>
        <vt:i4>5</vt:i4>
      </vt:variant>
      <vt:variant>
        <vt:lpwstr/>
      </vt:variant>
      <vt:variant>
        <vt:lpwstr>_Toc392751558</vt:lpwstr>
      </vt:variant>
      <vt:variant>
        <vt:i4>1900593</vt:i4>
      </vt:variant>
      <vt:variant>
        <vt:i4>428</vt:i4>
      </vt:variant>
      <vt:variant>
        <vt:i4>0</vt:i4>
      </vt:variant>
      <vt:variant>
        <vt:i4>5</vt:i4>
      </vt:variant>
      <vt:variant>
        <vt:lpwstr/>
      </vt:variant>
      <vt:variant>
        <vt:lpwstr>_Toc392751557</vt:lpwstr>
      </vt:variant>
      <vt:variant>
        <vt:i4>1900593</vt:i4>
      </vt:variant>
      <vt:variant>
        <vt:i4>422</vt:i4>
      </vt:variant>
      <vt:variant>
        <vt:i4>0</vt:i4>
      </vt:variant>
      <vt:variant>
        <vt:i4>5</vt:i4>
      </vt:variant>
      <vt:variant>
        <vt:lpwstr/>
      </vt:variant>
      <vt:variant>
        <vt:lpwstr>_Toc392751556</vt:lpwstr>
      </vt:variant>
      <vt:variant>
        <vt:i4>1900593</vt:i4>
      </vt:variant>
      <vt:variant>
        <vt:i4>416</vt:i4>
      </vt:variant>
      <vt:variant>
        <vt:i4>0</vt:i4>
      </vt:variant>
      <vt:variant>
        <vt:i4>5</vt:i4>
      </vt:variant>
      <vt:variant>
        <vt:lpwstr/>
      </vt:variant>
      <vt:variant>
        <vt:lpwstr>_Toc392751555</vt:lpwstr>
      </vt:variant>
      <vt:variant>
        <vt:i4>1900593</vt:i4>
      </vt:variant>
      <vt:variant>
        <vt:i4>410</vt:i4>
      </vt:variant>
      <vt:variant>
        <vt:i4>0</vt:i4>
      </vt:variant>
      <vt:variant>
        <vt:i4>5</vt:i4>
      </vt:variant>
      <vt:variant>
        <vt:lpwstr/>
      </vt:variant>
      <vt:variant>
        <vt:lpwstr>_Toc392751554</vt:lpwstr>
      </vt:variant>
      <vt:variant>
        <vt:i4>1900593</vt:i4>
      </vt:variant>
      <vt:variant>
        <vt:i4>404</vt:i4>
      </vt:variant>
      <vt:variant>
        <vt:i4>0</vt:i4>
      </vt:variant>
      <vt:variant>
        <vt:i4>5</vt:i4>
      </vt:variant>
      <vt:variant>
        <vt:lpwstr/>
      </vt:variant>
      <vt:variant>
        <vt:lpwstr>_Toc392751553</vt:lpwstr>
      </vt:variant>
      <vt:variant>
        <vt:i4>1900593</vt:i4>
      </vt:variant>
      <vt:variant>
        <vt:i4>398</vt:i4>
      </vt:variant>
      <vt:variant>
        <vt:i4>0</vt:i4>
      </vt:variant>
      <vt:variant>
        <vt:i4>5</vt:i4>
      </vt:variant>
      <vt:variant>
        <vt:lpwstr/>
      </vt:variant>
      <vt:variant>
        <vt:lpwstr>_Toc392751552</vt:lpwstr>
      </vt:variant>
      <vt:variant>
        <vt:i4>1900593</vt:i4>
      </vt:variant>
      <vt:variant>
        <vt:i4>392</vt:i4>
      </vt:variant>
      <vt:variant>
        <vt:i4>0</vt:i4>
      </vt:variant>
      <vt:variant>
        <vt:i4>5</vt:i4>
      </vt:variant>
      <vt:variant>
        <vt:lpwstr/>
      </vt:variant>
      <vt:variant>
        <vt:lpwstr>_Toc392751551</vt:lpwstr>
      </vt:variant>
      <vt:variant>
        <vt:i4>1900593</vt:i4>
      </vt:variant>
      <vt:variant>
        <vt:i4>386</vt:i4>
      </vt:variant>
      <vt:variant>
        <vt:i4>0</vt:i4>
      </vt:variant>
      <vt:variant>
        <vt:i4>5</vt:i4>
      </vt:variant>
      <vt:variant>
        <vt:lpwstr/>
      </vt:variant>
      <vt:variant>
        <vt:lpwstr>_Toc392751550</vt:lpwstr>
      </vt:variant>
      <vt:variant>
        <vt:i4>1835057</vt:i4>
      </vt:variant>
      <vt:variant>
        <vt:i4>380</vt:i4>
      </vt:variant>
      <vt:variant>
        <vt:i4>0</vt:i4>
      </vt:variant>
      <vt:variant>
        <vt:i4>5</vt:i4>
      </vt:variant>
      <vt:variant>
        <vt:lpwstr/>
      </vt:variant>
      <vt:variant>
        <vt:lpwstr>_Toc392751549</vt:lpwstr>
      </vt:variant>
      <vt:variant>
        <vt:i4>1835057</vt:i4>
      </vt:variant>
      <vt:variant>
        <vt:i4>374</vt:i4>
      </vt:variant>
      <vt:variant>
        <vt:i4>0</vt:i4>
      </vt:variant>
      <vt:variant>
        <vt:i4>5</vt:i4>
      </vt:variant>
      <vt:variant>
        <vt:lpwstr/>
      </vt:variant>
      <vt:variant>
        <vt:lpwstr>_Toc392751548</vt:lpwstr>
      </vt:variant>
      <vt:variant>
        <vt:i4>1835057</vt:i4>
      </vt:variant>
      <vt:variant>
        <vt:i4>368</vt:i4>
      </vt:variant>
      <vt:variant>
        <vt:i4>0</vt:i4>
      </vt:variant>
      <vt:variant>
        <vt:i4>5</vt:i4>
      </vt:variant>
      <vt:variant>
        <vt:lpwstr/>
      </vt:variant>
      <vt:variant>
        <vt:lpwstr>_Toc392751547</vt:lpwstr>
      </vt:variant>
      <vt:variant>
        <vt:i4>1835057</vt:i4>
      </vt:variant>
      <vt:variant>
        <vt:i4>362</vt:i4>
      </vt:variant>
      <vt:variant>
        <vt:i4>0</vt:i4>
      </vt:variant>
      <vt:variant>
        <vt:i4>5</vt:i4>
      </vt:variant>
      <vt:variant>
        <vt:lpwstr/>
      </vt:variant>
      <vt:variant>
        <vt:lpwstr>_Toc392751546</vt:lpwstr>
      </vt:variant>
      <vt:variant>
        <vt:i4>1835057</vt:i4>
      </vt:variant>
      <vt:variant>
        <vt:i4>356</vt:i4>
      </vt:variant>
      <vt:variant>
        <vt:i4>0</vt:i4>
      </vt:variant>
      <vt:variant>
        <vt:i4>5</vt:i4>
      </vt:variant>
      <vt:variant>
        <vt:lpwstr/>
      </vt:variant>
      <vt:variant>
        <vt:lpwstr>_Toc392751545</vt:lpwstr>
      </vt:variant>
      <vt:variant>
        <vt:i4>1835057</vt:i4>
      </vt:variant>
      <vt:variant>
        <vt:i4>350</vt:i4>
      </vt:variant>
      <vt:variant>
        <vt:i4>0</vt:i4>
      </vt:variant>
      <vt:variant>
        <vt:i4>5</vt:i4>
      </vt:variant>
      <vt:variant>
        <vt:lpwstr/>
      </vt:variant>
      <vt:variant>
        <vt:lpwstr>_Toc392751544</vt:lpwstr>
      </vt:variant>
      <vt:variant>
        <vt:i4>1835057</vt:i4>
      </vt:variant>
      <vt:variant>
        <vt:i4>344</vt:i4>
      </vt:variant>
      <vt:variant>
        <vt:i4>0</vt:i4>
      </vt:variant>
      <vt:variant>
        <vt:i4>5</vt:i4>
      </vt:variant>
      <vt:variant>
        <vt:lpwstr/>
      </vt:variant>
      <vt:variant>
        <vt:lpwstr>_Toc392751543</vt:lpwstr>
      </vt:variant>
      <vt:variant>
        <vt:i4>1835057</vt:i4>
      </vt:variant>
      <vt:variant>
        <vt:i4>338</vt:i4>
      </vt:variant>
      <vt:variant>
        <vt:i4>0</vt:i4>
      </vt:variant>
      <vt:variant>
        <vt:i4>5</vt:i4>
      </vt:variant>
      <vt:variant>
        <vt:lpwstr/>
      </vt:variant>
      <vt:variant>
        <vt:lpwstr>_Toc392751542</vt:lpwstr>
      </vt:variant>
      <vt:variant>
        <vt:i4>1835057</vt:i4>
      </vt:variant>
      <vt:variant>
        <vt:i4>332</vt:i4>
      </vt:variant>
      <vt:variant>
        <vt:i4>0</vt:i4>
      </vt:variant>
      <vt:variant>
        <vt:i4>5</vt:i4>
      </vt:variant>
      <vt:variant>
        <vt:lpwstr/>
      </vt:variant>
      <vt:variant>
        <vt:lpwstr>_Toc392751541</vt:lpwstr>
      </vt:variant>
      <vt:variant>
        <vt:i4>1835057</vt:i4>
      </vt:variant>
      <vt:variant>
        <vt:i4>326</vt:i4>
      </vt:variant>
      <vt:variant>
        <vt:i4>0</vt:i4>
      </vt:variant>
      <vt:variant>
        <vt:i4>5</vt:i4>
      </vt:variant>
      <vt:variant>
        <vt:lpwstr/>
      </vt:variant>
      <vt:variant>
        <vt:lpwstr>_Toc392751540</vt:lpwstr>
      </vt:variant>
      <vt:variant>
        <vt:i4>1769521</vt:i4>
      </vt:variant>
      <vt:variant>
        <vt:i4>320</vt:i4>
      </vt:variant>
      <vt:variant>
        <vt:i4>0</vt:i4>
      </vt:variant>
      <vt:variant>
        <vt:i4>5</vt:i4>
      </vt:variant>
      <vt:variant>
        <vt:lpwstr/>
      </vt:variant>
      <vt:variant>
        <vt:lpwstr>_Toc392751539</vt:lpwstr>
      </vt:variant>
      <vt:variant>
        <vt:i4>1769521</vt:i4>
      </vt:variant>
      <vt:variant>
        <vt:i4>314</vt:i4>
      </vt:variant>
      <vt:variant>
        <vt:i4>0</vt:i4>
      </vt:variant>
      <vt:variant>
        <vt:i4>5</vt:i4>
      </vt:variant>
      <vt:variant>
        <vt:lpwstr/>
      </vt:variant>
      <vt:variant>
        <vt:lpwstr>_Toc392751538</vt:lpwstr>
      </vt:variant>
      <vt:variant>
        <vt:i4>1769521</vt:i4>
      </vt:variant>
      <vt:variant>
        <vt:i4>308</vt:i4>
      </vt:variant>
      <vt:variant>
        <vt:i4>0</vt:i4>
      </vt:variant>
      <vt:variant>
        <vt:i4>5</vt:i4>
      </vt:variant>
      <vt:variant>
        <vt:lpwstr/>
      </vt:variant>
      <vt:variant>
        <vt:lpwstr>_Toc392751537</vt:lpwstr>
      </vt:variant>
      <vt:variant>
        <vt:i4>1769521</vt:i4>
      </vt:variant>
      <vt:variant>
        <vt:i4>302</vt:i4>
      </vt:variant>
      <vt:variant>
        <vt:i4>0</vt:i4>
      </vt:variant>
      <vt:variant>
        <vt:i4>5</vt:i4>
      </vt:variant>
      <vt:variant>
        <vt:lpwstr/>
      </vt:variant>
      <vt:variant>
        <vt:lpwstr>_Toc392751536</vt:lpwstr>
      </vt:variant>
      <vt:variant>
        <vt:i4>1769521</vt:i4>
      </vt:variant>
      <vt:variant>
        <vt:i4>296</vt:i4>
      </vt:variant>
      <vt:variant>
        <vt:i4>0</vt:i4>
      </vt:variant>
      <vt:variant>
        <vt:i4>5</vt:i4>
      </vt:variant>
      <vt:variant>
        <vt:lpwstr/>
      </vt:variant>
      <vt:variant>
        <vt:lpwstr>_Toc392751535</vt:lpwstr>
      </vt:variant>
      <vt:variant>
        <vt:i4>1769521</vt:i4>
      </vt:variant>
      <vt:variant>
        <vt:i4>290</vt:i4>
      </vt:variant>
      <vt:variant>
        <vt:i4>0</vt:i4>
      </vt:variant>
      <vt:variant>
        <vt:i4>5</vt:i4>
      </vt:variant>
      <vt:variant>
        <vt:lpwstr/>
      </vt:variant>
      <vt:variant>
        <vt:lpwstr>_Toc392751534</vt:lpwstr>
      </vt:variant>
      <vt:variant>
        <vt:i4>1769521</vt:i4>
      </vt:variant>
      <vt:variant>
        <vt:i4>284</vt:i4>
      </vt:variant>
      <vt:variant>
        <vt:i4>0</vt:i4>
      </vt:variant>
      <vt:variant>
        <vt:i4>5</vt:i4>
      </vt:variant>
      <vt:variant>
        <vt:lpwstr/>
      </vt:variant>
      <vt:variant>
        <vt:lpwstr>_Toc392751533</vt:lpwstr>
      </vt:variant>
      <vt:variant>
        <vt:i4>1769521</vt:i4>
      </vt:variant>
      <vt:variant>
        <vt:i4>278</vt:i4>
      </vt:variant>
      <vt:variant>
        <vt:i4>0</vt:i4>
      </vt:variant>
      <vt:variant>
        <vt:i4>5</vt:i4>
      </vt:variant>
      <vt:variant>
        <vt:lpwstr/>
      </vt:variant>
      <vt:variant>
        <vt:lpwstr>_Toc392751532</vt:lpwstr>
      </vt:variant>
      <vt:variant>
        <vt:i4>1769521</vt:i4>
      </vt:variant>
      <vt:variant>
        <vt:i4>272</vt:i4>
      </vt:variant>
      <vt:variant>
        <vt:i4>0</vt:i4>
      </vt:variant>
      <vt:variant>
        <vt:i4>5</vt:i4>
      </vt:variant>
      <vt:variant>
        <vt:lpwstr/>
      </vt:variant>
      <vt:variant>
        <vt:lpwstr>_Toc392751531</vt:lpwstr>
      </vt:variant>
      <vt:variant>
        <vt:i4>1769521</vt:i4>
      </vt:variant>
      <vt:variant>
        <vt:i4>266</vt:i4>
      </vt:variant>
      <vt:variant>
        <vt:i4>0</vt:i4>
      </vt:variant>
      <vt:variant>
        <vt:i4>5</vt:i4>
      </vt:variant>
      <vt:variant>
        <vt:lpwstr/>
      </vt:variant>
      <vt:variant>
        <vt:lpwstr>_Toc392751530</vt:lpwstr>
      </vt:variant>
      <vt:variant>
        <vt:i4>1703985</vt:i4>
      </vt:variant>
      <vt:variant>
        <vt:i4>260</vt:i4>
      </vt:variant>
      <vt:variant>
        <vt:i4>0</vt:i4>
      </vt:variant>
      <vt:variant>
        <vt:i4>5</vt:i4>
      </vt:variant>
      <vt:variant>
        <vt:lpwstr/>
      </vt:variant>
      <vt:variant>
        <vt:lpwstr>_Toc392751529</vt:lpwstr>
      </vt:variant>
      <vt:variant>
        <vt:i4>1703985</vt:i4>
      </vt:variant>
      <vt:variant>
        <vt:i4>254</vt:i4>
      </vt:variant>
      <vt:variant>
        <vt:i4>0</vt:i4>
      </vt:variant>
      <vt:variant>
        <vt:i4>5</vt:i4>
      </vt:variant>
      <vt:variant>
        <vt:lpwstr/>
      </vt:variant>
      <vt:variant>
        <vt:lpwstr>_Toc392751528</vt:lpwstr>
      </vt:variant>
      <vt:variant>
        <vt:i4>1703985</vt:i4>
      </vt:variant>
      <vt:variant>
        <vt:i4>248</vt:i4>
      </vt:variant>
      <vt:variant>
        <vt:i4>0</vt:i4>
      </vt:variant>
      <vt:variant>
        <vt:i4>5</vt:i4>
      </vt:variant>
      <vt:variant>
        <vt:lpwstr/>
      </vt:variant>
      <vt:variant>
        <vt:lpwstr>_Toc392751527</vt:lpwstr>
      </vt:variant>
      <vt:variant>
        <vt:i4>1703985</vt:i4>
      </vt:variant>
      <vt:variant>
        <vt:i4>242</vt:i4>
      </vt:variant>
      <vt:variant>
        <vt:i4>0</vt:i4>
      </vt:variant>
      <vt:variant>
        <vt:i4>5</vt:i4>
      </vt:variant>
      <vt:variant>
        <vt:lpwstr/>
      </vt:variant>
      <vt:variant>
        <vt:lpwstr>_Toc392751526</vt:lpwstr>
      </vt:variant>
      <vt:variant>
        <vt:i4>1703985</vt:i4>
      </vt:variant>
      <vt:variant>
        <vt:i4>236</vt:i4>
      </vt:variant>
      <vt:variant>
        <vt:i4>0</vt:i4>
      </vt:variant>
      <vt:variant>
        <vt:i4>5</vt:i4>
      </vt:variant>
      <vt:variant>
        <vt:lpwstr/>
      </vt:variant>
      <vt:variant>
        <vt:lpwstr>_Toc392751525</vt:lpwstr>
      </vt:variant>
      <vt:variant>
        <vt:i4>1703985</vt:i4>
      </vt:variant>
      <vt:variant>
        <vt:i4>230</vt:i4>
      </vt:variant>
      <vt:variant>
        <vt:i4>0</vt:i4>
      </vt:variant>
      <vt:variant>
        <vt:i4>5</vt:i4>
      </vt:variant>
      <vt:variant>
        <vt:lpwstr/>
      </vt:variant>
      <vt:variant>
        <vt:lpwstr>_Toc392751524</vt:lpwstr>
      </vt:variant>
      <vt:variant>
        <vt:i4>1703985</vt:i4>
      </vt:variant>
      <vt:variant>
        <vt:i4>224</vt:i4>
      </vt:variant>
      <vt:variant>
        <vt:i4>0</vt:i4>
      </vt:variant>
      <vt:variant>
        <vt:i4>5</vt:i4>
      </vt:variant>
      <vt:variant>
        <vt:lpwstr/>
      </vt:variant>
      <vt:variant>
        <vt:lpwstr>_Toc392751523</vt:lpwstr>
      </vt:variant>
      <vt:variant>
        <vt:i4>1703985</vt:i4>
      </vt:variant>
      <vt:variant>
        <vt:i4>218</vt:i4>
      </vt:variant>
      <vt:variant>
        <vt:i4>0</vt:i4>
      </vt:variant>
      <vt:variant>
        <vt:i4>5</vt:i4>
      </vt:variant>
      <vt:variant>
        <vt:lpwstr/>
      </vt:variant>
      <vt:variant>
        <vt:lpwstr>_Toc392751522</vt:lpwstr>
      </vt:variant>
      <vt:variant>
        <vt:i4>1703985</vt:i4>
      </vt:variant>
      <vt:variant>
        <vt:i4>212</vt:i4>
      </vt:variant>
      <vt:variant>
        <vt:i4>0</vt:i4>
      </vt:variant>
      <vt:variant>
        <vt:i4>5</vt:i4>
      </vt:variant>
      <vt:variant>
        <vt:lpwstr/>
      </vt:variant>
      <vt:variant>
        <vt:lpwstr>_Toc392751521</vt:lpwstr>
      </vt:variant>
      <vt:variant>
        <vt:i4>1703985</vt:i4>
      </vt:variant>
      <vt:variant>
        <vt:i4>206</vt:i4>
      </vt:variant>
      <vt:variant>
        <vt:i4>0</vt:i4>
      </vt:variant>
      <vt:variant>
        <vt:i4>5</vt:i4>
      </vt:variant>
      <vt:variant>
        <vt:lpwstr/>
      </vt:variant>
      <vt:variant>
        <vt:lpwstr>_Toc392751520</vt:lpwstr>
      </vt:variant>
      <vt:variant>
        <vt:i4>1638449</vt:i4>
      </vt:variant>
      <vt:variant>
        <vt:i4>200</vt:i4>
      </vt:variant>
      <vt:variant>
        <vt:i4>0</vt:i4>
      </vt:variant>
      <vt:variant>
        <vt:i4>5</vt:i4>
      </vt:variant>
      <vt:variant>
        <vt:lpwstr/>
      </vt:variant>
      <vt:variant>
        <vt:lpwstr>_Toc392751519</vt:lpwstr>
      </vt:variant>
      <vt:variant>
        <vt:i4>1638449</vt:i4>
      </vt:variant>
      <vt:variant>
        <vt:i4>194</vt:i4>
      </vt:variant>
      <vt:variant>
        <vt:i4>0</vt:i4>
      </vt:variant>
      <vt:variant>
        <vt:i4>5</vt:i4>
      </vt:variant>
      <vt:variant>
        <vt:lpwstr/>
      </vt:variant>
      <vt:variant>
        <vt:lpwstr>_Toc392751518</vt:lpwstr>
      </vt:variant>
      <vt:variant>
        <vt:i4>1638449</vt:i4>
      </vt:variant>
      <vt:variant>
        <vt:i4>188</vt:i4>
      </vt:variant>
      <vt:variant>
        <vt:i4>0</vt:i4>
      </vt:variant>
      <vt:variant>
        <vt:i4>5</vt:i4>
      </vt:variant>
      <vt:variant>
        <vt:lpwstr/>
      </vt:variant>
      <vt:variant>
        <vt:lpwstr>_Toc392751517</vt:lpwstr>
      </vt:variant>
      <vt:variant>
        <vt:i4>1638449</vt:i4>
      </vt:variant>
      <vt:variant>
        <vt:i4>182</vt:i4>
      </vt:variant>
      <vt:variant>
        <vt:i4>0</vt:i4>
      </vt:variant>
      <vt:variant>
        <vt:i4>5</vt:i4>
      </vt:variant>
      <vt:variant>
        <vt:lpwstr/>
      </vt:variant>
      <vt:variant>
        <vt:lpwstr>_Toc392751516</vt:lpwstr>
      </vt:variant>
      <vt:variant>
        <vt:i4>1638449</vt:i4>
      </vt:variant>
      <vt:variant>
        <vt:i4>176</vt:i4>
      </vt:variant>
      <vt:variant>
        <vt:i4>0</vt:i4>
      </vt:variant>
      <vt:variant>
        <vt:i4>5</vt:i4>
      </vt:variant>
      <vt:variant>
        <vt:lpwstr/>
      </vt:variant>
      <vt:variant>
        <vt:lpwstr>_Toc392751515</vt:lpwstr>
      </vt:variant>
      <vt:variant>
        <vt:i4>1638449</vt:i4>
      </vt:variant>
      <vt:variant>
        <vt:i4>170</vt:i4>
      </vt:variant>
      <vt:variant>
        <vt:i4>0</vt:i4>
      </vt:variant>
      <vt:variant>
        <vt:i4>5</vt:i4>
      </vt:variant>
      <vt:variant>
        <vt:lpwstr/>
      </vt:variant>
      <vt:variant>
        <vt:lpwstr>_Toc392751514</vt:lpwstr>
      </vt:variant>
      <vt:variant>
        <vt:i4>1638449</vt:i4>
      </vt:variant>
      <vt:variant>
        <vt:i4>164</vt:i4>
      </vt:variant>
      <vt:variant>
        <vt:i4>0</vt:i4>
      </vt:variant>
      <vt:variant>
        <vt:i4>5</vt:i4>
      </vt:variant>
      <vt:variant>
        <vt:lpwstr/>
      </vt:variant>
      <vt:variant>
        <vt:lpwstr>_Toc392751513</vt:lpwstr>
      </vt:variant>
      <vt:variant>
        <vt:i4>1638449</vt:i4>
      </vt:variant>
      <vt:variant>
        <vt:i4>158</vt:i4>
      </vt:variant>
      <vt:variant>
        <vt:i4>0</vt:i4>
      </vt:variant>
      <vt:variant>
        <vt:i4>5</vt:i4>
      </vt:variant>
      <vt:variant>
        <vt:lpwstr/>
      </vt:variant>
      <vt:variant>
        <vt:lpwstr>_Toc392751512</vt:lpwstr>
      </vt:variant>
      <vt:variant>
        <vt:i4>1638449</vt:i4>
      </vt:variant>
      <vt:variant>
        <vt:i4>152</vt:i4>
      </vt:variant>
      <vt:variant>
        <vt:i4>0</vt:i4>
      </vt:variant>
      <vt:variant>
        <vt:i4>5</vt:i4>
      </vt:variant>
      <vt:variant>
        <vt:lpwstr/>
      </vt:variant>
      <vt:variant>
        <vt:lpwstr>_Toc392751511</vt:lpwstr>
      </vt:variant>
      <vt:variant>
        <vt:i4>1638449</vt:i4>
      </vt:variant>
      <vt:variant>
        <vt:i4>146</vt:i4>
      </vt:variant>
      <vt:variant>
        <vt:i4>0</vt:i4>
      </vt:variant>
      <vt:variant>
        <vt:i4>5</vt:i4>
      </vt:variant>
      <vt:variant>
        <vt:lpwstr/>
      </vt:variant>
      <vt:variant>
        <vt:lpwstr>_Toc392751510</vt:lpwstr>
      </vt:variant>
      <vt:variant>
        <vt:i4>1572913</vt:i4>
      </vt:variant>
      <vt:variant>
        <vt:i4>140</vt:i4>
      </vt:variant>
      <vt:variant>
        <vt:i4>0</vt:i4>
      </vt:variant>
      <vt:variant>
        <vt:i4>5</vt:i4>
      </vt:variant>
      <vt:variant>
        <vt:lpwstr/>
      </vt:variant>
      <vt:variant>
        <vt:lpwstr>_Toc392751509</vt:lpwstr>
      </vt:variant>
      <vt:variant>
        <vt:i4>1572913</vt:i4>
      </vt:variant>
      <vt:variant>
        <vt:i4>134</vt:i4>
      </vt:variant>
      <vt:variant>
        <vt:i4>0</vt:i4>
      </vt:variant>
      <vt:variant>
        <vt:i4>5</vt:i4>
      </vt:variant>
      <vt:variant>
        <vt:lpwstr/>
      </vt:variant>
      <vt:variant>
        <vt:lpwstr>_Toc392751508</vt:lpwstr>
      </vt:variant>
      <vt:variant>
        <vt:i4>1572913</vt:i4>
      </vt:variant>
      <vt:variant>
        <vt:i4>128</vt:i4>
      </vt:variant>
      <vt:variant>
        <vt:i4>0</vt:i4>
      </vt:variant>
      <vt:variant>
        <vt:i4>5</vt:i4>
      </vt:variant>
      <vt:variant>
        <vt:lpwstr/>
      </vt:variant>
      <vt:variant>
        <vt:lpwstr>_Toc392751507</vt:lpwstr>
      </vt:variant>
      <vt:variant>
        <vt:i4>1572913</vt:i4>
      </vt:variant>
      <vt:variant>
        <vt:i4>122</vt:i4>
      </vt:variant>
      <vt:variant>
        <vt:i4>0</vt:i4>
      </vt:variant>
      <vt:variant>
        <vt:i4>5</vt:i4>
      </vt:variant>
      <vt:variant>
        <vt:lpwstr/>
      </vt:variant>
      <vt:variant>
        <vt:lpwstr>_Toc392751506</vt:lpwstr>
      </vt:variant>
      <vt:variant>
        <vt:i4>1572913</vt:i4>
      </vt:variant>
      <vt:variant>
        <vt:i4>116</vt:i4>
      </vt:variant>
      <vt:variant>
        <vt:i4>0</vt:i4>
      </vt:variant>
      <vt:variant>
        <vt:i4>5</vt:i4>
      </vt:variant>
      <vt:variant>
        <vt:lpwstr/>
      </vt:variant>
      <vt:variant>
        <vt:lpwstr>_Toc392751505</vt:lpwstr>
      </vt:variant>
      <vt:variant>
        <vt:i4>1572913</vt:i4>
      </vt:variant>
      <vt:variant>
        <vt:i4>110</vt:i4>
      </vt:variant>
      <vt:variant>
        <vt:i4>0</vt:i4>
      </vt:variant>
      <vt:variant>
        <vt:i4>5</vt:i4>
      </vt:variant>
      <vt:variant>
        <vt:lpwstr/>
      </vt:variant>
      <vt:variant>
        <vt:lpwstr>_Toc392751504</vt:lpwstr>
      </vt:variant>
      <vt:variant>
        <vt:i4>1572913</vt:i4>
      </vt:variant>
      <vt:variant>
        <vt:i4>104</vt:i4>
      </vt:variant>
      <vt:variant>
        <vt:i4>0</vt:i4>
      </vt:variant>
      <vt:variant>
        <vt:i4>5</vt:i4>
      </vt:variant>
      <vt:variant>
        <vt:lpwstr/>
      </vt:variant>
      <vt:variant>
        <vt:lpwstr>_Toc392751503</vt:lpwstr>
      </vt:variant>
      <vt:variant>
        <vt:i4>1572913</vt:i4>
      </vt:variant>
      <vt:variant>
        <vt:i4>98</vt:i4>
      </vt:variant>
      <vt:variant>
        <vt:i4>0</vt:i4>
      </vt:variant>
      <vt:variant>
        <vt:i4>5</vt:i4>
      </vt:variant>
      <vt:variant>
        <vt:lpwstr/>
      </vt:variant>
      <vt:variant>
        <vt:lpwstr>_Toc392751502</vt:lpwstr>
      </vt:variant>
      <vt:variant>
        <vt:i4>1572913</vt:i4>
      </vt:variant>
      <vt:variant>
        <vt:i4>92</vt:i4>
      </vt:variant>
      <vt:variant>
        <vt:i4>0</vt:i4>
      </vt:variant>
      <vt:variant>
        <vt:i4>5</vt:i4>
      </vt:variant>
      <vt:variant>
        <vt:lpwstr/>
      </vt:variant>
      <vt:variant>
        <vt:lpwstr>_Toc392751501</vt:lpwstr>
      </vt:variant>
      <vt:variant>
        <vt:i4>1572913</vt:i4>
      </vt:variant>
      <vt:variant>
        <vt:i4>86</vt:i4>
      </vt:variant>
      <vt:variant>
        <vt:i4>0</vt:i4>
      </vt:variant>
      <vt:variant>
        <vt:i4>5</vt:i4>
      </vt:variant>
      <vt:variant>
        <vt:lpwstr/>
      </vt:variant>
      <vt:variant>
        <vt:lpwstr>_Toc392751500</vt:lpwstr>
      </vt:variant>
      <vt:variant>
        <vt:i4>1114160</vt:i4>
      </vt:variant>
      <vt:variant>
        <vt:i4>80</vt:i4>
      </vt:variant>
      <vt:variant>
        <vt:i4>0</vt:i4>
      </vt:variant>
      <vt:variant>
        <vt:i4>5</vt:i4>
      </vt:variant>
      <vt:variant>
        <vt:lpwstr/>
      </vt:variant>
      <vt:variant>
        <vt:lpwstr>_Toc392751499</vt:lpwstr>
      </vt:variant>
      <vt:variant>
        <vt:i4>1114160</vt:i4>
      </vt:variant>
      <vt:variant>
        <vt:i4>74</vt:i4>
      </vt:variant>
      <vt:variant>
        <vt:i4>0</vt:i4>
      </vt:variant>
      <vt:variant>
        <vt:i4>5</vt:i4>
      </vt:variant>
      <vt:variant>
        <vt:lpwstr/>
      </vt:variant>
      <vt:variant>
        <vt:lpwstr>_Toc392751498</vt:lpwstr>
      </vt:variant>
      <vt:variant>
        <vt:i4>1114160</vt:i4>
      </vt:variant>
      <vt:variant>
        <vt:i4>68</vt:i4>
      </vt:variant>
      <vt:variant>
        <vt:i4>0</vt:i4>
      </vt:variant>
      <vt:variant>
        <vt:i4>5</vt:i4>
      </vt:variant>
      <vt:variant>
        <vt:lpwstr/>
      </vt:variant>
      <vt:variant>
        <vt:lpwstr>_Toc392751497</vt:lpwstr>
      </vt:variant>
      <vt:variant>
        <vt:i4>1114160</vt:i4>
      </vt:variant>
      <vt:variant>
        <vt:i4>62</vt:i4>
      </vt:variant>
      <vt:variant>
        <vt:i4>0</vt:i4>
      </vt:variant>
      <vt:variant>
        <vt:i4>5</vt:i4>
      </vt:variant>
      <vt:variant>
        <vt:lpwstr/>
      </vt:variant>
      <vt:variant>
        <vt:lpwstr>_Toc392751496</vt:lpwstr>
      </vt:variant>
      <vt:variant>
        <vt:i4>1114160</vt:i4>
      </vt:variant>
      <vt:variant>
        <vt:i4>56</vt:i4>
      </vt:variant>
      <vt:variant>
        <vt:i4>0</vt:i4>
      </vt:variant>
      <vt:variant>
        <vt:i4>5</vt:i4>
      </vt:variant>
      <vt:variant>
        <vt:lpwstr/>
      </vt:variant>
      <vt:variant>
        <vt:lpwstr>_Toc392751495</vt:lpwstr>
      </vt:variant>
      <vt:variant>
        <vt:i4>1114160</vt:i4>
      </vt:variant>
      <vt:variant>
        <vt:i4>50</vt:i4>
      </vt:variant>
      <vt:variant>
        <vt:i4>0</vt:i4>
      </vt:variant>
      <vt:variant>
        <vt:i4>5</vt:i4>
      </vt:variant>
      <vt:variant>
        <vt:lpwstr/>
      </vt:variant>
      <vt:variant>
        <vt:lpwstr>_Toc392751494</vt:lpwstr>
      </vt:variant>
      <vt:variant>
        <vt:i4>1114160</vt:i4>
      </vt:variant>
      <vt:variant>
        <vt:i4>44</vt:i4>
      </vt:variant>
      <vt:variant>
        <vt:i4>0</vt:i4>
      </vt:variant>
      <vt:variant>
        <vt:i4>5</vt:i4>
      </vt:variant>
      <vt:variant>
        <vt:lpwstr/>
      </vt:variant>
      <vt:variant>
        <vt:lpwstr>_Toc392751493</vt:lpwstr>
      </vt:variant>
      <vt:variant>
        <vt:i4>1114160</vt:i4>
      </vt:variant>
      <vt:variant>
        <vt:i4>38</vt:i4>
      </vt:variant>
      <vt:variant>
        <vt:i4>0</vt:i4>
      </vt:variant>
      <vt:variant>
        <vt:i4>5</vt:i4>
      </vt:variant>
      <vt:variant>
        <vt:lpwstr/>
      </vt:variant>
      <vt:variant>
        <vt:lpwstr>_Toc392751492</vt:lpwstr>
      </vt:variant>
      <vt:variant>
        <vt:i4>1114160</vt:i4>
      </vt:variant>
      <vt:variant>
        <vt:i4>32</vt:i4>
      </vt:variant>
      <vt:variant>
        <vt:i4>0</vt:i4>
      </vt:variant>
      <vt:variant>
        <vt:i4>5</vt:i4>
      </vt:variant>
      <vt:variant>
        <vt:lpwstr/>
      </vt:variant>
      <vt:variant>
        <vt:lpwstr>_Toc392751491</vt:lpwstr>
      </vt:variant>
      <vt:variant>
        <vt:i4>1114160</vt:i4>
      </vt:variant>
      <vt:variant>
        <vt:i4>26</vt:i4>
      </vt:variant>
      <vt:variant>
        <vt:i4>0</vt:i4>
      </vt:variant>
      <vt:variant>
        <vt:i4>5</vt:i4>
      </vt:variant>
      <vt:variant>
        <vt:lpwstr/>
      </vt:variant>
      <vt:variant>
        <vt:lpwstr>_Toc392751490</vt:lpwstr>
      </vt:variant>
      <vt:variant>
        <vt:i4>1048624</vt:i4>
      </vt:variant>
      <vt:variant>
        <vt:i4>20</vt:i4>
      </vt:variant>
      <vt:variant>
        <vt:i4>0</vt:i4>
      </vt:variant>
      <vt:variant>
        <vt:i4>5</vt:i4>
      </vt:variant>
      <vt:variant>
        <vt:lpwstr/>
      </vt:variant>
      <vt:variant>
        <vt:lpwstr>_Toc392751489</vt:lpwstr>
      </vt:variant>
      <vt:variant>
        <vt:i4>1048624</vt:i4>
      </vt:variant>
      <vt:variant>
        <vt:i4>14</vt:i4>
      </vt:variant>
      <vt:variant>
        <vt:i4>0</vt:i4>
      </vt:variant>
      <vt:variant>
        <vt:i4>5</vt:i4>
      </vt:variant>
      <vt:variant>
        <vt:lpwstr/>
      </vt:variant>
      <vt:variant>
        <vt:lpwstr>_Toc392751488</vt:lpwstr>
      </vt:variant>
      <vt:variant>
        <vt:i4>1048624</vt:i4>
      </vt:variant>
      <vt:variant>
        <vt:i4>8</vt:i4>
      </vt:variant>
      <vt:variant>
        <vt:i4>0</vt:i4>
      </vt:variant>
      <vt:variant>
        <vt:i4>5</vt:i4>
      </vt:variant>
      <vt:variant>
        <vt:lpwstr/>
      </vt:variant>
      <vt:variant>
        <vt:lpwstr>_Toc392751487</vt:lpwstr>
      </vt:variant>
      <vt:variant>
        <vt:i4>1048624</vt:i4>
      </vt:variant>
      <vt:variant>
        <vt:i4>2</vt:i4>
      </vt:variant>
      <vt:variant>
        <vt:i4>0</vt:i4>
      </vt:variant>
      <vt:variant>
        <vt:i4>5</vt:i4>
      </vt:variant>
      <vt:variant>
        <vt:lpwstr/>
      </vt:variant>
      <vt:variant>
        <vt:lpwstr>_Toc392751486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Durbin</dc:creator>
  <cp:keywords/>
  <cp:lastModifiedBy>Joy May</cp:lastModifiedBy>
  <cp:revision>2</cp:revision>
  <cp:lastPrinted>2017-08-18T19:00:00Z</cp:lastPrinted>
  <dcterms:created xsi:type="dcterms:W3CDTF">2020-10-20T20:45:00Z</dcterms:created>
  <dcterms:modified xsi:type="dcterms:W3CDTF">2020-10-20T20:45:00Z</dcterms:modified>
</cp:coreProperties>
</file>